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61140A"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61140A">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61140A"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61140A">
        <w:rPr>
          <w:rFonts w:ascii="Times New Roman" w:eastAsia="Times New Roman" w:hAnsi="Times New Roman" w:cs="Times New Roman"/>
          <w:b/>
          <w:bCs/>
          <w:color w:val="363636"/>
          <w:sz w:val="24"/>
          <w:szCs w:val="24"/>
          <w:lang w:eastAsia="uk-UA"/>
        </w:rPr>
        <w:br/>
      </w:r>
      <w:r w:rsidRPr="0061140A">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61140A"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61140A"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45D54911" w14:textId="77777777" w:rsidR="0061140A" w:rsidRPr="0061140A" w:rsidRDefault="0061140A" w:rsidP="0061140A">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4"/>
          <w:szCs w:val="24"/>
          <w:lang w:eastAsia="uk-UA"/>
        </w:rPr>
        <w:t>РІШЕННЯ</w:t>
      </w:r>
      <w:r w:rsidRPr="0061140A">
        <w:rPr>
          <w:rFonts w:ascii="Times New Roman" w:eastAsia="Times New Roman" w:hAnsi="Times New Roman" w:cs="Times New Roman"/>
          <w:b/>
          <w:bCs/>
          <w:color w:val="363636"/>
          <w:sz w:val="24"/>
          <w:szCs w:val="24"/>
          <w:lang w:eastAsia="uk-UA"/>
        </w:rPr>
        <w:br/>
        <w:t>№481дп-25</w:t>
      </w:r>
    </w:p>
    <w:p w14:paraId="7CC2B780" w14:textId="4074808A" w:rsidR="0061140A" w:rsidRPr="0061140A" w:rsidRDefault="0061140A" w:rsidP="0061140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4"/>
          <w:szCs w:val="24"/>
          <w:lang w:eastAsia="uk-UA"/>
        </w:rPr>
        <w:t>22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61140A">
        <w:rPr>
          <w:rFonts w:ascii="Times New Roman" w:eastAsia="Times New Roman" w:hAnsi="Times New Roman" w:cs="Times New Roman"/>
          <w:b/>
          <w:bCs/>
          <w:color w:val="363636"/>
          <w:sz w:val="24"/>
          <w:szCs w:val="24"/>
          <w:lang w:eastAsia="uk-UA"/>
        </w:rPr>
        <w:t>Київ</w:t>
      </w:r>
    </w:p>
    <w:p w14:paraId="55069745" w14:textId="77777777" w:rsidR="0061140A" w:rsidRPr="0061140A" w:rsidRDefault="0061140A" w:rsidP="0061140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4"/>
          <w:szCs w:val="24"/>
          <w:lang w:eastAsia="uk-UA"/>
        </w:rPr>
        <w:t xml:space="preserve">Про накладення дисциплінарного стягнення на прокурора відділу процесуального керівництва у кримінальних провадженнях слідчих територіального управління Державного бюро розслідувань Черкаської обласної прокуратури </w:t>
      </w:r>
      <w:proofErr w:type="spellStart"/>
      <w:r w:rsidRPr="0061140A">
        <w:rPr>
          <w:rFonts w:ascii="Times New Roman" w:eastAsia="Times New Roman" w:hAnsi="Times New Roman" w:cs="Times New Roman"/>
          <w:b/>
          <w:bCs/>
          <w:color w:val="363636"/>
          <w:sz w:val="24"/>
          <w:szCs w:val="24"/>
          <w:lang w:eastAsia="uk-UA"/>
        </w:rPr>
        <w:t>Лагуту</w:t>
      </w:r>
      <w:proofErr w:type="spellEnd"/>
      <w:r w:rsidRPr="0061140A">
        <w:rPr>
          <w:rFonts w:ascii="Times New Roman" w:eastAsia="Times New Roman" w:hAnsi="Times New Roman" w:cs="Times New Roman"/>
          <w:b/>
          <w:bCs/>
          <w:color w:val="363636"/>
          <w:sz w:val="24"/>
          <w:szCs w:val="24"/>
          <w:lang w:eastAsia="uk-UA"/>
        </w:rPr>
        <w:t xml:space="preserve"> Ю.О.</w:t>
      </w:r>
    </w:p>
    <w:p w14:paraId="78E60FF3" w14:textId="77777777" w:rsidR="0061140A" w:rsidRPr="0061140A" w:rsidRDefault="0061140A" w:rsidP="0061140A">
      <w:pPr>
        <w:spacing w:after="0" w:line="240" w:lineRule="auto"/>
        <w:rPr>
          <w:rFonts w:ascii="Times New Roman" w:eastAsia="Times New Roman" w:hAnsi="Times New Roman" w:cs="Times New Roman"/>
          <w:sz w:val="24"/>
          <w:szCs w:val="24"/>
          <w:lang w:eastAsia="uk-UA"/>
        </w:rPr>
      </w:pPr>
    </w:p>
    <w:p w14:paraId="2CFECDF9"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61140A">
        <w:rPr>
          <w:rFonts w:ascii="Times New Roman" w:eastAsia="Times New Roman" w:hAnsi="Times New Roman" w:cs="Times New Roman"/>
          <w:color w:val="363636"/>
          <w:sz w:val="28"/>
          <w:szCs w:val="28"/>
          <w:lang w:eastAsia="uk-UA"/>
        </w:rPr>
        <w:t>Радзівона</w:t>
      </w:r>
      <w:proofErr w:type="spellEnd"/>
      <w:r w:rsidRPr="0061140A">
        <w:rPr>
          <w:rFonts w:ascii="Times New Roman" w:eastAsia="Times New Roman" w:hAnsi="Times New Roman" w:cs="Times New Roman"/>
          <w:color w:val="363636"/>
          <w:sz w:val="28"/>
          <w:szCs w:val="28"/>
          <w:lang w:eastAsia="uk-UA"/>
        </w:rPr>
        <w:t> М.О., членів – </w:t>
      </w:r>
      <w:proofErr w:type="spellStart"/>
      <w:r w:rsidRPr="0061140A">
        <w:rPr>
          <w:rFonts w:ascii="Times New Roman" w:eastAsia="Times New Roman" w:hAnsi="Times New Roman" w:cs="Times New Roman"/>
          <w:color w:val="363636"/>
          <w:sz w:val="28"/>
          <w:szCs w:val="28"/>
          <w:lang w:eastAsia="uk-UA"/>
        </w:rPr>
        <w:t>Бобровник</w:t>
      </w:r>
      <w:proofErr w:type="spellEnd"/>
      <w:r w:rsidRPr="0061140A">
        <w:rPr>
          <w:rFonts w:ascii="Times New Roman" w:eastAsia="Times New Roman" w:hAnsi="Times New Roman" w:cs="Times New Roman"/>
          <w:color w:val="363636"/>
          <w:sz w:val="28"/>
          <w:szCs w:val="28"/>
          <w:lang w:eastAsia="uk-UA"/>
        </w:rPr>
        <w:t xml:space="preserve"> С.В., </w:t>
      </w:r>
      <w:proofErr w:type="spellStart"/>
      <w:r w:rsidRPr="0061140A">
        <w:rPr>
          <w:rFonts w:ascii="Times New Roman" w:eastAsia="Times New Roman" w:hAnsi="Times New Roman" w:cs="Times New Roman"/>
          <w:color w:val="363636"/>
          <w:sz w:val="28"/>
          <w:szCs w:val="28"/>
          <w:lang w:eastAsia="uk-UA"/>
        </w:rPr>
        <w:t>Булулукова</w:t>
      </w:r>
      <w:proofErr w:type="spellEnd"/>
      <w:r w:rsidRPr="0061140A">
        <w:rPr>
          <w:rFonts w:ascii="Times New Roman" w:eastAsia="Times New Roman" w:hAnsi="Times New Roman" w:cs="Times New Roman"/>
          <w:color w:val="363636"/>
          <w:sz w:val="28"/>
          <w:szCs w:val="28"/>
          <w:lang w:eastAsia="uk-UA"/>
        </w:rPr>
        <w:t xml:space="preserve"> О.Ю., Гарбузи Н.В., Коваль К.П., </w:t>
      </w:r>
      <w:proofErr w:type="spellStart"/>
      <w:r w:rsidRPr="0061140A">
        <w:rPr>
          <w:rFonts w:ascii="Times New Roman" w:eastAsia="Times New Roman" w:hAnsi="Times New Roman" w:cs="Times New Roman"/>
          <w:color w:val="363636"/>
          <w:sz w:val="28"/>
          <w:szCs w:val="28"/>
          <w:lang w:eastAsia="uk-UA"/>
        </w:rPr>
        <w:t>Куриленка</w:t>
      </w:r>
      <w:proofErr w:type="spellEnd"/>
      <w:r w:rsidRPr="0061140A">
        <w:rPr>
          <w:rFonts w:ascii="Times New Roman" w:eastAsia="Times New Roman" w:hAnsi="Times New Roman" w:cs="Times New Roman"/>
          <w:color w:val="363636"/>
          <w:sz w:val="28"/>
          <w:szCs w:val="28"/>
          <w:lang w:eastAsia="uk-UA"/>
        </w:rPr>
        <w:t xml:space="preserve"> Д.В., </w:t>
      </w:r>
      <w:proofErr w:type="spellStart"/>
      <w:r w:rsidRPr="0061140A">
        <w:rPr>
          <w:rFonts w:ascii="Times New Roman" w:eastAsia="Times New Roman" w:hAnsi="Times New Roman" w:cs="Times New Roman"/>
          <w:color w:val="363636"/>
          <w:sz w:val="28"/>
          <w:szCs w:val="28"/>
          <w:lang w:eastAsia="uk-UA"/>
        </w:rPr>
        <w:t>Мавроді</w:t>
      </w:r>
      <w:proofErr w:type="spellEnd"/>
      <w:r w:rsidRPr="0061140A">
        <w:rPr>
          <w:rFonts w:ascii="Times New Roman" w:eastAsia="Times New Roman" w:hAnsi="Times New Roman" w:cs="Times New Roman"/>
          <w:color w:val="363636"/>
          <w:sz w:val="28"/>
          <w:szCs w:val="28"/>
          <w:lang w:eastAsia="uk-UA"/>
        </w:rPr>
        <w:t xml:space="preserve"> В.В., </w:t>
      </w:r>
      <w:proofErr w:type="spellStart"/>
      <w:r w:rsidRPr="0061140A">
        <w:rPr>
          <w:rFonts w:ascii="Times New Roman" w:eastAsia="Times New Roman" w:hAnsi="Times New Roman" w:cs="Times New Roman"/>
          <w:color w:val="363636"/>
          <w:sz w:val="28"/>
          <w:szCs w:val="28"/>
          <w:lang w:eastAsia="uk-UA"/>
        </w:rPr>
        <w:t>Мнишенко</w:t>
      </w:r>
      <w:proofErr w:type="spellEnd"/>
      <w:r w:rsidRPr="0061140A">
        <w:rPr>
          <w:rFonts w:ascii="Times New Roman" w:eastAsia="Times New Roman" w:hAnsi="Times New Roman" w:cs="Times New Roman"/>
          <w:color w:val="363636"/>
          <w:sz w:val="28"/>
          <w:szCs w:val="28"/>
          <w:lang w:eastAsia="uk-UA"/>
        </w:rPr>
        <w:t xml:space="preserve"> Є.С., Степанової Т.В., розглянувши висновок про наявність дисциплінарного проступку в діях прокурора відділу процесуального керівництва у кримінальних провадженнях слідчих територіального управління Державного бюро розслідувань Черкаської обласної прокуратури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Юлії Олександрівни у дисциплінарному провадженні № 07/3/2-302дс-45дп-25,</w:t>
      </w:r>
    </w:p>
    <w:p w14:paraId="46308420"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p w14:paraId="4E49A215" w14:textId="77777777" w:rsidR="0061140A" w:rsidRPr="0061140A" w:rsidRDefault="0061140A" w:rsidP="0061140A">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ВСТАНОВИЛА:</w:t>
      </w:r>
    </w:p>
    <w:p w14:paraId="79DBCD07" w14:textId="77777777" w:rsidR="0061140A" w:rsidRPr="0061140A" w:rsidRDefault="0061140A" w:rsidP="0061140A">
      <w:pPr>
        <w:shd w:val="clear" w:color="auto" w:fill="FCFCFC"/>
        <w:spacing w:after="0" w:line="240" w:lineRule="auto"/>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4"/>
          <w:szCs w:val="24"/>
          <w:lang w:eastAsia="uk-UA"/>
        </w:rPr>
        <w:t> </w:t>
      </w:r>
    </w:p>
    <w:p w14:paraId="005577BD"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1.</w:t>
      </w:r>
      <w:r w:rsidRPr="0061140A">
        <w:rPr>
          <w:rFonts w:ascii="Times New Roman" w:eastAsia="Times New Roman" w:hAnsi="Times New Roman" w:cs="Times New Roman"/>
          <w:color w:val="363636"/>
          <w:sz w:val="14"/>
          <w:szCs w:val="14"/>
          <w:lang w:eastAsia="uk-UA"/>
        </w:rPr>
        <w:t>  </w:t>
      </w:r>
      <w:r w:rsidRPr="0061140A">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69DF3A3E"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Юлія Олександрівна в органах прокуратури Черкаської області працює з квітня 2007 року, посаду прокурора відділу процесуального керівництва у кримінальних провадженнях слідчих територіального управління Державного бюро розслідувань Черкаської обласної прокуратури обіймає з 19 червня 2024 року.</w:t>
      </w:r>
    </w:p>
    <w:p w14:paraId="33CA394A"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Присягу прокурора склала 02 лютого 2011 року, з положеннями Кодексу професійної етики та поведінки прокурорів ознайомлена 27 квітня 2017 року.</w:t>
      </w:r>
    </w:p>
    <w:p w14:paraId="700488CC"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900EDCC"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p w14:paraId="33AF9655"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2.</w:t>
      </w:r>
      <w:r w:rsidRPr="0061140A">
        <w:rPr>
          <w:rFonts w:ascii="Times New Roman" w:eastAsia="Times New Roman" w:hAnsi="Times New Roman" w:cs="Times New Roman"/>
          <w:color w:val="363636"/>
          <w:sz w:val="14"/>
          <w:szCs w:val="14"/>
          <w:lang w:eastAsia="uk-UA"/>
        </w:rPr>
        <w:t>  </w:t>
      </w:r>
      <w:r w:rsidRPr="0061140A">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2271205"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До Комісії 22 квітня 2025 року надійшла дисциплінарна скарга виконувача обов’язків керівника Черкаської обласної прокуратури </w:t>
      </w:r>
      <w:proofErr w:type="spellStart"/>
      <w:r w:rsidRPr="0061140A">
        <w:rPr>
          <w:rFonts w:ascii="Times New Roman" w:eastAsia="Times New Roman" w:hAnsi="Times New Roman" w:cs="Times New Roman"/>
          <w:color w:val="363636"/>
          <w:sz w:val="28"/>
          <w:szCs w:val="28"/>
          <w:lang w:eastAsia="uk-UA"/>
        </w:rPr>
        <w:t>Голинського</w:t>
      </w:r>
      <w:proofErr w:type="spellEnd"/>
      <w:r w:rsidRPr="0061140A">
        <w:rPr>
          <w:rFonts w:ascii="Times New Roman" w:eastAsia="Times New Roman" w:hAnsi="Times New Roman" w:cs="Times New Roman"/>
          <w:color w:val="363636"/>
          <w:sz w:val="28"/>
          <w:szCs w:val="28"/>
          <w:lang w:eastAsia="uk-UA"/>
        </w:rPr>
        <w:t xml:space="preserve"> Ярослава Олеговича про вчинення дисциплінарного проступку прокурором </w:t>
      </w:r>
      <w:proofErr w:type="spellStart"/>
      <w:r w:rsidRPr="0061140A">
        <w:rPr>
          <w:rFonts w:ascii="Times New Roman" w:eastAsia="Times New Roman" w:hAnsi="Times New Roman" w:cs="Times New Roman"/>
          <w:color w:val="363636"/>
          <w:sz w:val="28"/>
          <w:szCs w:val="28"/>
          <w:lang w:eastAsia="uk-UA"/>
        </w:rPr>
        <w:t>Лагутою</w:t>
      </w:r>
      <w:proofErr w:type="spellEnd"/>
      <w:r w:rsidRPr="0061140A">
        <w:rPr>
          <w:rFonts w:ascii="Times New Roman" w:eastAsia="Times New Roman" w:hAnsi="Times New Roman" w:cs="Times New Roman"/>
          <w:color w:val="363636"/>
          <w:sz w:val="28"/>
          <w:szCs w:val="28"/>
          <w:lang w:eastAsia="uk-UA"/>
        </w:rPr>
        <w:t xml:space="preserve"> Ю.О.</w:t>
      </w:r>
    </w:p>
    <w:p w14:paraId="5FEB2D2B"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61140A">
        <w:rPr>
          <w:rFonts w:ascii="Times New Roman" w:eastAsia="Times New Roman" w:hAnsi="Times New Roman" w:cs="Times New Roman"/>
          <w:color w:val="363636"/>
          <w:sz w:val="28"/>
          <w:szCs w:val="28"/>
          <w:lang w:eastAsia="uk-UA"/>
        </w:rPr>
        <w:t>розподілено</w:t>
      </w:r>
      <w:proofErr w:type="spellEnd"/>
      <w:r w:rsidRPr="0061140A">
        <w:rPr>
          <w:rFonts w:ascii="Times New Roman" w:eastAsia="Times New Roman" w:hAnsi="Times New Roman" w:cs="Times New Roman"/>
          <w:color w:val="363636"/>
          <w:sz w:val="28"/>
          <w:szCs w:val="28"/>
          <w:lang w:eastAsia="uk-UA"/>
        </w:rPr>
        <w:t xml:space="preserve"> члену КДКП </w:t>
      </w:r>
      <w:proofErr w:type="spellStart"/>
      <w:r w:rsidRPr="0061140A">
        <w:rPr>
          <w:rFonts w:ascii="Times New Roman" w:eastAsia="Times New Roman" w:hAnsi="Times New Roman" w:cs="Times New Roman"/>
          <w:color w:val="363636"/>
          <w:sz w:val="28"/>
          <w:szCs w:val="28"/>
          <w:lang w:eastAsia="uk-UA"/>
        </w:rPr>
        <w:t>Радзівону</w:t>
      </w:r>
      <w:proofErr w:type="spellEnd"/>
      <w:r w:rsidRPr="0061140A">
        <w:rPr>
          <w:rFonts w:ascii="Times New Roman" w:eastAsia="Times New Roman" w:hAnsi="Times New Roman" w:cs="Times New Roman"/>
          <w:color w:val="363636"/>
          <w:sz w:val="28"/>
          <w:szCs w:val="28"/>
          <w:lang w:eastAsia="uk-UA"/>
        </w:rPr>
        <w:t xml:space="preserve"> М.О., за результатами вивчення якої 28 </w:t>
      </w:r>
      <w:r w:rsidRPr="0061140A">
        <w:rPr>
          <w:rFonts w:ascii="Times New Roman" w:eastAsia="Times New Roman" w:hAnsi="Times New Roman" w:cs="Times New Roman"/>
          <w:color w:val="363636"/>
          <w:sz w:val="28"/>
          <w:szCs w:val="28"/>
          <w:lang w:eastAsia="uk-UA"/>
        </w:rPr>
        <w:lastRenderedPageBreak/>
        <w:t>квітня 2025 року ним прийнято рішення про відкриття дисциплінарного провадження.</w:t>
      </w:r>
    </w:p>
    <w:p w14:paraId="5C30C56D"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Рішенням Комісії від 11 червня 2025 року № 108дп-25 продовжено строк перевірки відомостей про наявність підстав для притягнення прокурора відділу процесуального керівництва у кримінальних провадженнях слідчих територіального управління Державного бюро розслідувань Черкаської обласної прокуратури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Юлії Олександрівни до дисциплінарної відповідальності у дисциплінарному провадженні № 07/3/2-302дс-45дп-25 до 22 липня 2025 року.</w:t>
      </w:r>
    </w:p>
    <w:p w14:paraId="5612DBA2"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61140A">
        <w:rPr>
          <w:rFonts w:ascii="Times New Roman" w:eastAsia="Times New Roman" w:hAnsi="Times New Roman" w:cs="Times New Roman"/>
          <w:color w:val="363636"/>
          <w:sz w:val="28"/>
          <w:szCs w:val="28"/>
          <w:lang w:eastAsia="uk-UA"/>
        </w:rPr>
        <w:t>Радзівоном</w:t>
      </w:r>
      <w:proofErr w:type="spellEnd"/>
      <w:r w:rsidRPr="0061140A">
        <w:rPr>
          <w:rFonts w:ascii="Times New Roman" w:eastAsia="Times New Roman" w:hAnsi="Times New Roman" w:cs="Times New Roman"/>
          <w:color w:val="363636"/>
          <w:sz w:val="28"/>
          <w:szCs w:val="28"/>
          <w:lang w:eastAsia="uk-UA"/>
        </w:rPr>
        <w:t xml:space="preserve"> М.О. 22 вересня 2025 року складено висновок про наявність дисциплінарного проступку в діях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який того ж дня разом із матеріалами дисциплінарного провадження передано на розгляд КДКП.</w:t>
      </w:r>
    </w:p>
    <w:p w14:paraId="2C80CB6A"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64087B1F"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Розгляд висновку Комісією 07 жовтня 2025 року відкладено у зв’язку з неявкою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та її клопотанням про відкладення засідання Комісії через перебування на лікарняному.</w:t>
      </w:r>
    </w:p>
    <w:p w14:paraId="34683765"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61140A">
        <w:rPr>
          <w:rFonts w:ascii="Times New Roman" w:eastAsia="Times New Roman" w:hAnsi="Times New Roman" w:cs="Times New Roman"/>
          <w:color w:val="363636"/>
          <w:sz w:val="28"/>
          <w:szCs w:val="28"/>
          <w:lang w:val="ru-RU" w:eastAsia="uk-UA"/>
        </w:rPr>
        <w:t>Поряд</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із</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цим</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протокольним</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рішенням</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Комісії</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відповідно</w:t>
      </w:r>
      <w:proofErr w:type="spellEnd"/>
      <w:r w:rsidRPr="0061140A">
        <w:rPr>
          <w:rFonts w:ascii="Times New Roman" w:eastAsia="Times New Roman" w:hAnsi="Times New Roman" w:cs="Times New Roman"/>
          <w:color w:val="363636"/>
          <w:sz w:val="28"/>
          <w:szCs w:val="28"/>
          <w:lang w:val="ru-RU" w:eastAsia="uk-UA"/>
        </w:rPr>
        <w:t xml:space="preserve"> до п. 108 </w:t>
      </w:r>
      <w:proofErr w:type="spellStart"/>
      <w:r w:rsidRPr="0061140A">
        <w:rPr>
          <w:rFonts w:ascii="Times New Roman" w:eastAsia="Times New Roman" w:hAnsi="Times New Roman" w:cs="Times New Roman"/>
          <w:color w:val="363636"/>
          <w:sz w:val="28"/>
          <w:szCs w:val="28"/>
          <w:lang w:val="ru-RU" w:eastAsia="uk-UA"/>
        </w:rPr>
        <w:t>Положення</w:t>
      </w:r>
      <w:proofErr w:type="spellEnd"/>
      <w:r w:rsidRPr="0061140A">
        <w:rPr>
          <w:rFonts w:ascii="Times New Roman" w:eastAsia="Times New Roman" w:hAnsi="Times New Roman" w:cs="Times New Roman"/>
          <w:color w:val="363636"/>
          <w:sz w:val="28"/>
          <w:szCs w:val="28"/>
          <w:lang w:val="ru-RU" w:eastAsia="uk-UA"/>
        </w:rPr>
        <w:t xml:space="preserve"> про порядок </w:t>
      </w:r>
      <w:proofErr w:type="spellStart"/>
      <w:r w:rsidRPr="0061140A">
        <w:rPr>
          <w:rFonts w:ascii="Times New Roman" w:eastAsia="Times New Roman" w:hAnsi="Times New Roman" w:cs="Times New Roman"/>
          <w:color w:val="363636"/>
          <w:sz w:val="28"/>
          <w:szCs w:val="28"/>
          <w:lang w:val="ru-RU" w:eastAsia="uk-UA"/>
        </w:rPr>
        <w:t>роботи</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відповідного</w:t>
      </w:r>
      <w:proofErr w:type="spellEnd"/>
      <w:r w:rsidRPr="0061140A">
        <w:rPr>
          <w:rFonts w:ascii="Times New Roman" w:eastAsia="Times New Roman" w:hAnsi="Times New Roman" w:cs="Times New Roman"/>
          <w:color w:val="363636"/>
          <w:sz w:val="28"/>
          <w:szCs w:val="28"/>
          <w:lang w:val="ru-RU" w:eastAsia="uk-UA"/>
        </w:rPr>
        <w:t xml:space="preserve"> органу, </w:t>
      </w:r>
      <w:proofErr w:type="spellStart"/>
      <w:r w:rsidRPr="0061140A">
        <w:rPr>
          <w:rFonts w:ascii="Times New Roman" w:eastAsia="Times New Roman" w:hAnsi="Times New Roman" w:cs="Times New Roman"/>
          <w:color w:val="363636"/>
          <w:sz w:val="28"/>
          <w:szCs w:val="28"/>
          <w:lang w:val="ru-RU" w:eastAsia="uk-UA"/>
        </w:rPr>
        <w:t>що</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здійснює</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дисциплінарне</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провадження</w:t>
      </w:r>
      <w:proofErr w:type="spellEnd"/>
      <w:r w:rsidRPr="0061140A">
        <w:rPr>
          <w:rFonts w:ascii="Times New Roman" w:eastAsia="Times New Roman" w:hAnsi="Times New Roman" w:cs="Times New Roman"/>
          <w:color w:val="363636"/>
          <w:sz w:val="28"/>
          <w:szCs w:val="28"/>
          <w:lang w:val="ru-RU" w:eastAsia="uk-UA"/>
        </w:rPr>
        <w:t xml:space="preserve">, строк </w:t>
      </w:r>
      <w:proofErr w:type="spellStart"/>
      <w:r w:rsidRPr="0061140A">
        <w:rPr>
          <w:rFonts w:ascii="Times New Roman" w:eastAsia="Times New Roman" w:hAnsi="Times New Roman" w:cs="Times New Roman"/>
          <w:color w:val="363636"/>
          <w:sz w:val="28"/>
          <w:szCs w:val="28"/>
          <w:lang w:val="ru-RU" w:eastAsia="uk-UA"/>
        </w:rPr>
        <w:t>розгляду</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висновку</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продовжено</w:t>
      </w:r>
      <w:proofErr w:type="spellEnd"/>
      <w:r w:rsidRPr="0061140A">
        <w:rPr>
          <w:rFonts w:ascii="Times New Roman" w:eastAsia="Times New Roman" w:hAnsi="Times New Roman" w:cs="Times New Roman"/>
          <w:color w:val="363636"/>
          <w:sz w:val="28"/>
          <w:szCs w:val="28"/>
          <w:lang w:val="ru-RU" w:eastAsia="uk-UA"/>
        </w:rPr>
        <w:t xml:space="preserve"> на один </w:t>
      </w:r>
      <w:proofErr w:type="spellStart"/>
      <w:r w:rsidRPr="0061140A">
        <w:rPr>
          <w:rFonts w:ascii="Times New Roman" w:eastAsia="Times New Roman" w:hAnsi="Times New Roman" w:cs="Times New Roman"/>
          <w:color w:val="363636"/>
          <w:sz w:val="28"/>
          <w:szCs w:val="28"/>
          <w:lang w:val="ru-RU" w:eastAsia="uk-UA"/>
        </w:rPr>
        <w:t>місяць</w:t>
      </w:r>
      <w:proofErr w:type="spellEnd"/>
      <w:r w:rsidRPr="0061140A">
        <w:rPr>
          <w:rFonts w:ascii="Times New Roman" w:eastAsia="Times New Roman" w:hAnsi="Times New Roman" w:cs="Times New Roman"/>
          <w:color w:val="363636"/>
          <w:sz w:val="28"/>
          <w:szCs w:val="28"/>
          <w:lang w:val="ru-RU" w:eastAsia="uk-UA"/>
        </w:rPr>
        <w:t>.</w:t>
      </w:r>
    </w:p>
    <w:p w14:paraId="1D21DD15"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Далі скаржника та прокурора повторно своєчасно та належним чином повідомлено про час і місце проведення засідання Комісії.</w:t>
      </w:r>
    </w:p>
    <w:p w14:paraId="372B3BBB"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У засіданні Комісії 22 жовтня 2025 року взяли участь прокурор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її представник – адвокат Особа 1, які не погодилися з висновком члена Комісії.</w:t>
      </w:r>
    </w:p>
    <w:p w14:paraId="109F4B41"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Від скаржника участь у засіданні Комісії взяли заступник керівника Черкаської обласної прокуратури Особа 2 та начальник відділу кадрової роботи та державної служби Черкаської обласної прокуратури Особа 3, які у повному обсязі підтримали доводи дисциплінарної скарги, висновок члена Комісії та вказали на наявність підстав для притягнення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до дисциплінарної відповідальності.</w:t>
      </w:r>
    </w:p>
    <w:p w14:paraId="4A16B9AE"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p w14:paraId="64DE2379"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3.</w:t>
      </w:r>
      <w:r w:rsidRPr="0061140A">
        <w:rPr>
          <w:rFonts w:ascii="Times New Roman" w:eastAsia="Times New Roman" w:hAnsi="Times New Roman" w:cs="Times New Roman"/>
          <w:color w:val="363636"/>
          <w:sz w:val="14"/>
          <w:szCs w:val="14"/>
          <w:lang w:eastAsia="uk-UA"/>
        </w:rPr>
        <w:t>  </w:t>
      </w:r>
      <w:r w:rsidRPr="0061140A">
        <w:rPr>
          <w:rFonts w:ascii="Times New Roman" w:eastAsia="Times New Roman" w:hAnsi="Times New Roman" w:cs="Times New Roman"/>
          <w:b/>
          <w:bCs/>
          <w:color w:val="363636"/>
          <w:sz w:val="28"/>
          <w:szCs w:val="28"/>
          <w:lang w:eastAsia="uk-UA"/>
        </w:rPr>
        <w:t>Зміст дисциплінарної скарги </w:t>
      </w:r>
    </w:p>
    <w:p w14:paraId="3903BBF0"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Скаржник вказав, що у межах виконання рішення РНБО від 22 жовтня 2024 року щодо перевірки законності встановлення інвалідності прокурорам Черкаської області, на виконання доручення Генеральної інспекції Офісу Генерального прокурора виконувачем обов’язків керівника Черкаської обласної прокуратури листами від 22 листопада, 18 грудня 2024 року, 9 та 14 січня 2025 року повідомлено прокурора </w:t>
      </w:r>
      <w:proofErr w:type="spellStart"/>
      <w:r w:rsidRPr="0061140A">
        <w:rPr>
          <w:rFonts w:ascii="Times New Roman" w:eastAsia="Times New Roman" w:hAnsi="Times New Roman" w:cs="Times New Roman"/>
          <w:color w:val="363636"/>
          <w:sz w:val="28"/>
          <w:szCs w:val="28"/>
          <w:lang w:eastAsia="uk-UA"/>
        </w:rPr>
        <w:t>Лагуту</w:t>
      </w:r>
      <w:proofErr w:type="spellEnd"/>
      <w:r w:rsidRPr="0061140A">
        <w:rPr>
          <w:rFonts w:ascii="Times New Roman" w:eastAsia="Times New Roman" w:hAnsi="Times New Roman" w:cs="Times New Roman"/>
          <w:color w:val="363636"/>
          <w:sz w:val="28"/>
          <w:szCs w:val="28"/>
          <w:lang w:eastAsia="uk-UA"/>
        </w:rPr>
        <w:t xml:space="preserve"> Ю.О. про необхідність прибути до ДУ «Український державний науково-дослідний інститут медико-соціальних проблем інвалідності МОЗ України» для стаціонарного обстеження.</w:t>
      </w:r>
    </w:p>
    <w:p w14:paraId="5F4DBE00"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Повідомлення про дати обстеження (25 листопада 2024 року, 18 грудня 2024 року – 17 січня 2025 року та 10 січня – 18 січня 2025 року)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отримувала особисто під підпис. Їй роз’яснювали наслідки неявки та норми прокурорської етики.</w:t>
      </w:r>
    </w:p>
    <w:p w14:paraId="447F01B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lastRenderedPageBreak/>
        <w:t xml:space="preserve">На підставі наказу виконувача обов’язків керівника обласної прокуратури від 27 листопада 2024 року № 1083в їй надано відпустку тривалістю 12 календарних днів — з 23 грудня 2024 року до 3 січня 2025 року. Водночас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за відсутності перешкод з боку керівництва, жодного разу не з’явилася до медичного закладу.</w:t>
      </w:r>
    </w:p>
    <w:p w14:paraId="57715252"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вбачаються ознаки дисциплінарних проступків, передбачених пунктами  5, 6 частини першої статті 43 Закону України «Про прокуратуру»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316FFE43"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p w14:paraId="307A2E73"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4.</w:t>
      </w:r>
      <w:r w:rsidRPr="0061140A">
        <w:rPr>
          <w:rFonts w:ascii="Times New Roman" w:eastAsia="Times New Roman" w:hAnsi="Times New Roman" w:cs="Times New Roman"/>
          <w:color w:val="363636"/>
          <w:sz w:val="14"/>
          <w:szCs w:val="14"/>
          <w:lang w:eastAsia="uk-UA"/>
        </w:rPr>
        <w:t>  </w:t>
      </w:r>
      <w:r w:rsidRPr="0061140A">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5A54D103" w14:textId="77777777" w:rsidR="0061140A" w:rsidRPr="0061140A" w:rsidRDefault="0061140A" w:rsidP="0061140A">
      <w:pPr>
        <w:shd w:val="clear" w:color="auto" w:fill="FCFCFC"/>
        <w:spacing w:after="0" w:line="240" w:lineRule="auto"/>
        <w:ind w:right="-1"/>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02E334C3"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61140A">
        <w:rPr>
          <w:rFonts w:ascii="Times New Roman" w:eastAsia="Times New Roman" w:hAnsi="Times New Roman" w:cs="Times New Roman"/>
          <w:color w:val="363636"/>
          <w:sz w:val="28"/>
          <w:szCs w:val="28"/>
          <w:lang w:eastAsia="uk-UA"/>
        </w:rPr>
        <w:t>Радзівона</w:t>
      </w:r>
      <w:proofErr w:type="spellEnd"/>
      <w:r w:rsidRPr="0061140A">
        <w:rPr>
          <w:rFonts w:ascii="Times New Roman" w:eastAsia="Times New Roman" w:hAnsi="Times New Roman" w:cs="Times New Roman"/>
          <w:color w:val="363636"/>
          <w:sz w:val="28"/>
          <w:szCs w:val="28"/>
          <w:lang w:eastAsia="uk-UA"/>
        </w:rPr>
        <w:t xml:space="preserve"> М.О., прокурора </w:t>
      </w:r>
      <w:proofErr w:type="spellStart"/>
      <w:r w:rsidRPr="0061140A">
        <w:rPr>
          <w:rFonts w:ascii="Times New Roman" w:eastAsia="Times New Roman" w:hAnsi="Times New Roman" w:cs="Times New Roman"/>
          <w:color w:val="363636"/>
          <w:sz w:val="28"/>
          <w:szCs w:val="28"/>
          <w:lang w:eastAsia="uk-UA"/>
        </w:rPr>
        <w:t>Лагуту</w:t>
      </w:r>
      <w:proofErr w:type="spellEnd"/>
      <w:r w:rsidRPr="0061140A">
        <w:rPr>
          <w:rFonts w:ascii="Times New Roman" w:eastAsia="Times New Roman" w:hAnsi="Times New Roman" w:cs="Times New Roman"/>
          <w:color w:val="363636"/>
          <w:sz w:val="28"/>
          <w:szCs w:val="28"/>
          <w:lang w:eastAsia="uk-UA"/>
        </w:rPr>
        <w:t xml:space="preserve"> Ю.О., її представника – адвоката Особа 1, представників скаржника Особа 2, Особа 3, вивчивши висновок, дослідивши матеріали дисциплінарного провадження, Комісія встановила таке.</w:t>
      </w:r>
    </w:p>
    <w:p w14:paraId="616BDA0E"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199344B"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6D77C642"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26FDC7D8"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0E85DD7"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1D650009"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61140A">
        <w:rPr>
          <w:rFonts w:ascii="Times New Roman" w:eastAsia="Times New Roman" w:hAnsi="Times New Roman" w:cs="Times New Roman"/>
          <w:color w:val="363636"/>
          <w:sz w:val="28"/>
          <w:szCs w:val="28"/>
          <w:lang w:eastAsia="uk-UA"/>
        </w:rPr>
        <w:t>інвалідностей</w:t>
      </w:r>
      <w:proofErr w:type="spellEnd"/>
      <w:r w:rsidRPr="0061140A">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46BF27B8"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E639E81"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lastRenderedPageBreak/>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EC47A7A"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29B7C54"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Прокурорами Генеральної інспекції Офісу Генерального прокурора здійснюється процесуальне керівництво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w:t>
      </w:r>
    </w:p>
    <w:p w14:paraId="71FD6C78"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Під час досудового розслідування у кримінальному провадженні, листом прокурора групи прокурорів від 25 жовтня 2024 року № 17/2/1-87348вих-24, на підставі частини другої статті 93 КПК України, витребувано в Міністерства охорони здоров’я України інформацію про обґрунтованість рішень МСЕК щодо встановлення інвалідності прокурорам Черкаської обласної прокуратури, зокрема й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w:t>
      </w:r>
    </w:p>
    <w:p w14:paraId="22371C26"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На виконання вказаного рішення РНБО, 25 жовтня 2024 року процесуальним прокурором Генеральної інспекції Офісу Генерального прокурора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w:t>
      </w:r>
    </w:p>
    <w:p w14:paraId="373FAEA7"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МОЗ України доручено здійснити перевірку та переогляд в ДУ «Український державний науково-дослідний інститут медико-соціальних проблем інвалідності МОЗ України» (місцезнаходження - м. Дніпро).</w:t>
      </w:r>
    </w:p>
    <w:p w14:paraId="211C1622"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Згодом на адресу Офісу Генерального прокурора надійшов лист ДУ «Український державний науково-дослідний інститут медико-соціальних проблем інвалідності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і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w:t>
      </w:r>
    </w:p>
    <w:p w14:paraId="4D89EB8B"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Згідно з довідкою до </w:t>
      </w:r>
      <w:proofErr w:type="spellStart"/>
      <w:r w:rsidRPr="0061140A">
        <w:rPr>
          <w:rFonts w:ascii="Times New Roman" w:eastAsia="Times New Roman" w:hAnsi="Times New Roman" w:cs="Times New Roman"/>
          <w:color w:val="363636"/>
          <w:sz w:val="28"/>
          <w:szCs w:val="28"/>
          <w:lang w:eastAsia="uk-UA"/>
        </w:rPr>
        <w:t>акта</w:t>
      </w:r>
      <w:proofErr w:type="spellEnd"/>
      <w:r w:rsidRPr="0061140A">
        <w:rPr>
          <w:rFonts w:ascii="Times New Roman" w:eastAsia="Times New Roman" w:hAnsi="Times New Roman" w:cs="Times New Roman"/>
          <w:color w:val="363636"/>
          <w:sz w:val="28"/>
          <w:szCs w:val="28"/>
          <w:lang w:eastAsia="uk-UA"/>
        </w:rPr>
        <w:t xml:space="preserve"> огляду Черкаської обласної МСЕК № 2 від 07 червня 2017 року № 542350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встановлено інвалідність II групи </w:t>
      </w:r>
      <w:proofErr w:type="spellStart"/>
      <w:r w:rsidRPr="0061140A">
        <w:rPr>
          <w:rFonts w:ascii="Times New Roman" w:eastAsia="Times New Roman" w:hAnsi="Times New Roman" w:cs="Times New Roman"/>
          <w:color w:val="363636"/>
          <w:sz w:val="28"/>
          <w:szCs w:val="28"/>
          <w:lang w:eastAsia="uk-UA"/>
        </w:rPr>
        <w:t>безтерміново</w:t>
      </w:r>
      <w:proofErr w:type="spellEnd"/>
      <w:r w:rsidRPr="0061140A">
        <w:rPr>
          <w:rFonts w:ascii="Times New Roman" w:eastAsia="Times New Roman" w:hAnsi="Times New Roman" w:cs="Times New Roman"/>
          <w:color w:val="363636"/>
          <w:sz w:val="28"/>
          <w:szCs w:val="28"/>
          <w:lang w:eastAsia="uk-UA"/>
        </w:rPr>
        <w:t xml:space="preserve"> у зв’язку з наявністю загального захворювання.</w:t>
      </w:r>
    </w:p>
    <w:p w14:paraId="3F1E217E"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У межах реалізації рішення РНБО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w:t>
      </w:r>
      <w:r w:rsidRPr="0061140A">
        <w:rPr>
          <w:rFonts w:ascii="Times New Roman" w:eastAsia="Times New Roman" w:hAnsi="Times New Roman" w:cs="Times New Roman"/>
          <w:color w:val="363636"/>
          <w:sz w:val="28"/>
          <w:szCs w:val="28"/>
          <w:lang w:eastAsia="uk-UA"/>
        </w:rPr>
        <w:lastRenderedPageBreak/>
        <w:t>зі списком та графіком, необхідно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w:t>
      </w:r>
    </w:p>
    <w:p w14:paraId="01F7AB21"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Згідно з вказаним листом прокурору відділу обласної прокуратури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необхідно було з’явитися до медичного закладу для проходження обстеження 25 листопада 2024 року.</w:t>
      </w:r>
    </w:p>
    <w:p w14:paraId="156CC7FD"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На виконання вищевказаного доручення Офісу Генерального прокурора виконувачем обов’язків керівника Черкаської обласної прокуратури 22 листопада 2024 року за № 07-165вн-24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персонально скеровано відповідне повідомлення про необхідність прибуття 25 листопада 2024 року до медичного закладу, з яким вона ознайомилася під підпис цього ж дня.</w:t>
      </w:r>
    </w:p>
    <w:p w14:paraId="0940F4D4"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Згодом 16 грудня 2024 року Черкаська обласна прокуратура отримала повторний лист Генеральної інспекції Офісу Генерального прокурора, в якому вказано, що в межах кримінального провадження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необхідно прибути до закладу охорони здоров’я для проходження обстеження в умовах стаціонару у період із 18 грудня 2024 року до 17 січня 2025 року.</w:t>
      </w:r>
    </w:p>
    <w:p w14:paraId="1BFD312D"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Виконувачем обов’язків керівника Черкаської обласної прокуратури прокурору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18 грудня 2024 року повторно надіслано персональне повідомлення з роз’ясненням наслідків відмови від проходження обстеження, а 09 січня 2025 року – нагадування, яке також містило роз’яснення щодо необхідності дотримання правил прокурорської етики з роз’ясненням наслідків відмови від проходження медичного огляду, з якими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ознайомилась під підпис.</w:t>
      </w:r>
    </w:p>
    <w:p w14:paraId="5B543BC0"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Після цього до Черкаської обласної прокуратури втретє надійшло доручення Генеральної інспекції Офісу Генерального прокурора від 09 січня 2025 року, відповідно до якого під час досудового розслідування у зазначеному кримінальному провадженні прокурорам органів прокуратури Черкаської області, зокрема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необхідно прибути до медичного закладу для проходження обстеження в умовах стаціонару у період із 10 до 18 січня 2025 року.</w:t>
      </w:r>
    </w:p>
    <w:p w14:paraId="49851BA0"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Вимоги вказаного доручення доведено до відома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листом виконувача обов’язків керівника Черкаської обласної прокуратури від 14 січня 2025 року № 07-46вн-25. Також її зобов’язано у разі неявки для проходження огляду надати пояснення про причини неприбуття до медичного закладу.</w:t>
      </w:r>
    </w:p>
    <w:p w14:paraId="1281B207"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Таким чином, установлено, що прокурор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була належним чином повідомлена про необхідність проходження медичного переогляду:</w:t>
      </w:r>
    </w:p>
    <w:p w14:paraId="14977569"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Перший виклик до медичного закладу здійснено листом від 22 листопада 2024 року № 07-165вн-24, яким її зобов’язано з’явитися 25 листопада 2024 року.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ознайомилася з ним того ж дня 22 листопада 2024 року, що підтверджується її особистим підписом.</w:t>
      </w:r>
    </w:p>
    <w:p w14:paraId="117FFFD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Другий виклик здійснено листом від 18 грудня 2024 року № 07-220вн-24, у якому йшлося про необхідність прибуття до медичного закладу у період із 18 грудня 2024 року до 17 січня 2025 року. Прокурор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підтвердила ознайомлення з листом особистим підписом 19 грудня 2024 року.</w:t>
      </w:r>
    </w:p>
    <w:p w14:paraId="76865B2D"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Третє повідомлення - нагадування про необхідність явки в той самий період (із 18 грудня 2024 року до 17 січня 2025 року) - </w:t>
      </w:r>
      <w:proofErr w:type="spellStart"/>
      <w:r w:rsidRPr="0061140A">
        <w:rPr>
          <w:rFonts w:ascii="Times New Roman" w:eastAsia="Times New Roman" w:hAnsi="Times New Roman" w:cs="Times New Roman"/>
          <w:color w:val="363636"/>
          <w:sz w:val="28"/>
          <w:szCs w:val="28"/>
          <w:lang w:eastAsia="uk-UA"/>
        </w:rPr>
        <w:t>вручено</w:t>
      </w:r>
      <w:proofErr w:type="spellEnd"/>
      <w:r w:rsidRPr="0061140A">
        <w:rPr>
          <w:rFonts w:ascii="Times New Roman" w:eastAsia="Times New Roman" w:hAnsi="Times New Roman" w:cs="Times New Roman"/>
          <w:color w:val="363636"/>
          <w:sz w:val="28"/>
          <w:szCs w:val="28"/>
          <w:lang w:eastAsia="uk-UA"/>
        </w:rPr>
        <w:t xml:space="preserve"> 09 січня 2025 </w:t>
      </w:r>
      <w:r w:rsidRPr="0061140A">
        <w:rPr>
          <w:rFonts w:ascii="Times New Roman" w:eastAsia="Times New Roman" w:hAnsi="Times New Roman" w:cs="Times New Roman"/>
          <w:color w:val="363636"/>
          <w:sz w:val="28"/>
          <w:szCs w:val="28"/>
          <w:lang w:eastAsia="uk-UA"/>
        </w:rPr>
        <w:lastRenderedPageBreak/>
        <w:t xml:space="preserve">року листом № 07-17вн-25. З вказаним листом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ознайомилась під підпис 10 січня 2025 року.</w:t>
      </w:r>
    </w:p>
    <w:p w14:paraId="1B64D48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Четвертий виклик оформлено листом від 14 січня 2025 року № 07-46вих-25, яким прокурора </w:t>
      </w:r>
      <w:proofErr w:type="spellStart"/>
      <w:r w:rsidRPr="0061140A">
        <w:rPr>
          <w:rFonts w:ascii="Times New Roman" w:eastAsia="Times New Roman" w:hAnsi="Times New Roman" w:cs="Times New Roman"/>
          <w:color w:val="363636"/>
          <w:sz w:val="28"/>
          <w:szCs w:val="28"/>
          <w:lang w:eastAsia="uk-UA"/>
        </w:rPr>
        <w:t>Лагуту</w:t>
      </w:r>
      <w:proofErr w:type="spellEnd"/>
      <w:r w:rsidRPr="0061140A">
        <w:rPr>
          <w:rFonts w:ascii="Times New Roman" w:eastAsia="Times New Roman" w:hAnsi="Times New Roman" w:cs="Times New Roman"/>
          <w:color w:val="363636"/>
          <w:sz w:val="28"/>
          <w:szCs w:val="28"/>
          <w:lang w:eastAsia="uk-UA"/>
        </w:rPr>
        <w:t xml:space="preserve"> Ю.О. повторно повідомлено про необхідність з’явитися до медичного закладу у період із 10 до 18 січня 2025 року.</w:t>
      </w:r>
    </w:p>
    <w:p w14:paraId="0639BFDF"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Відповідно до інформації відділу інформаційних технологій Черкаської обласної прокуратури встановлено, що згідно з даними ІС «Система електронного документообігу органів прокуратури України» (далі – ІС СЕД) повідомлення виконувача обов’язків керівника Черкаської обласної прокуратури від 14 січня 2025 року № 07-46вих-25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переглянула 14 січня 2025 року.</w:t>
      </w:r>
    </w:p>
    <w:p w14:paraId="70828169"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4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групи інвалідності ряду працівників державних і правоохоронних органів, зокрема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w:t>
      </w:r>
    </w:p>
    <w:p w14:paraId="59AB8A36"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На виконання вказаної постанови на адресу Офісу Генерального прокурора надійшов лист ДУ «Український державний науково-дослідний інститут медико-соціальних проблем інвалідності МОЗ України» від 27 березня 2025 року № 589/01-18 про необхідність забезпечити прибуття для проходження обстеження в умовах стаціонару медичного закладу окремих прокурорів органів прокуратури, зокрема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w:t>
      </w:r>
    </w:p>
    <w:p w14:paraId="24E21734"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Надалі до Черкаської обласної прокуратури надійшов лист за підписом заступника Генерального прокурора Особа 5 від 16 квітня 2025 року № 31/2/1-33267вих-25, в якому вказано, що в межах кримінального провадження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необхідно прибути до закладу охорони здоров’я для проходження обстеження в умовах стаціонару у період із 14 квітня 2025 року до 29 травня 2025 року.</w:t>
      </w:r>
    </w:p>
    <w:p w14:paraId="10A0FAB6"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Виконувачем обов’язків керівника Черкаської обласної прокуратури прокурору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22 квітня 2025 року </w:t>
      </w:r>
      <w:proofErr w:type="spellStart"/>
      <w:r w:rsidRPr="0061140A">
        <w:rPr>
          <w:rFonts w:ascii="Times New Roman" w:eastAsia="Times New Roman" w:hAnsi="Times New Roman" w:cs="Times New Roman"/>
          <w:color w:val="363636"/>
          <w:sz w:val="28"/>
          <w:szCs w:val="28"/>
          <w:lang w:eastAsia="uk-UA"/>
        </w:rPr>
        <w:t>вручено</w:t>
      </w:r>
      <w:proofErr w:type="spellEnd"/>
      <w:r w:rsidRPr="0061140A">
        <w:rPr>
          <w:rFonts w:ascii="Times New Roman" w:eastAsia="Times New Roman" w:hAnsi="Times New Roman" w:cs="Times New Roman"/>
          <w:color w:val="363636"/>
          <w:sz w:val="28"/>
          <w:szCs w:val="28"/>
          <w:lang w:eastAsia="uk-UA"/>
        </w:rPr>
        <w:t xml:space="preserve"> персональне повідомлення про необхідність прибуття у вказаний період із роз’ясненням необхідності дотримання правил прокурорської етики і наслідків відмови від проходження медичного огляду, з якими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у цей же день ознайомилась під підпис.</w:t>
      </w:r>
    </w:p>
    <w:p w14:paraId="0ABEE346"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Проте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до медичного закладу не з’явилася, медичного огляду не пройшла.</w:t>
      </w:r>
    </w:p>
    <w:p w14:paraId="5821AF06"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Згідно з листами ДУ «Український державний науково-дослідний інститут медико-соціальних проблем інвалідності МОЗ України» від 14 травня 2025 року № 883/01-18 та від 05 червня 2025 року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у період із жовтня 2024 року на амбулаторному та стаціонарному лікуванні в Інституті не перебувала, випадків її особистого звернення не було.</w:t>
      </w:r>
    </w:p>
    <w:p w14:paraId="1F4454AB"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За інформацією начальника відділу кадрової роботи та державної служби Черкаської обласної прокуратури Особа 3 та начальника відділу процесуального керівництва у кримінальних провадженнях слідчих територіального управління Державного бюро розслідувань Черкаської обласної прокуратури Особа 6, </w:t>
      </w:r>
      <w:r w:rsidRPr="0061140A">
        <w:rPr>
          <w:rFonts w:ascii="Times New Roman" w:eastAsia="Times New Roman" w:hAnsi="Times New Roman" w:cs="Times New Roman"/>
          <w:color w:val="363636"/>
          <w:sz w:val="28"/>
          <w:szCs w:val="28"/>
          <w:lang w:eastAsia="uk-UA"/>
        </w:rPr>
        <w:lastRenderedPageBreak/>
        <w:t xml:space="preserve">випадків відмови або перешкоджання з боку керівництва у наданні можливості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пройти обстеження не було.</w:t>
      </w:r>
    </w:p>
    <w:p w14:paraId="1B70F5A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Таким чином, установлено, що прокурор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була належним чином повідомлена про необхідність проходження медичного переогляду. При цьому об’єктивних причин, які б унеможливлювали виконання вимог, не встановлено.</w:t>
      </w:r>
    </w:p>
    <w:p w14:paraId="578C866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Листом Черкаської обласної прокуратури на запит члена Комісії повідомлено, що </w:t>
      </w:r>
      <w:proofErr w:type="spellStart"/>
      <w:r w:rsidRPr="0061140A">
        <w:rPr>
          <w:rFonts w:ascii="Times New Roman" w:eastAsia="Times New Roman" w:hAnsi="Times New Roman" w:cs="Times New Roman"/>
          <w:color w:val="363636"/>
          <w:sz w:val="28"/>
          <w:szCs w:val="28"/>
          <w:lang w:eastAsia="uk-UA"/>
        </w:rPr>
        <w:t>Лагутою</w:t>
      </w:r>
      <w:proofErr w:type="spellEnd"/>
      <w:r w:rsidRPr="0061140A">
        <w:rPr>
          <w:rFonts w:ascii="Times New Roman" w:eastAsia="Times New Roman" w:hAnsi="Times New Roman" w:cs="Times New Roman"/>
          <w:color w:val="363636"/>
          <w:sz w:val="28"/>
          <w:szCs w:val="28"/>
          <w:lang w:eastAsia="uk-UA"/>
        </w:rPr>
        <w:t xml:space="preserve"> Ю.О. передано в жовтні 2017 року до кадрового підрозділу копію довідки МСЕК про встановлення їй ІІ групи інвалідності </w:t>
      </w:r>
      <w:proofErr w:type="spellStart"/>
      <w:r w:rsidRPr="0061140A">
        <w:rPr>
          <w:rFonts w:ascii="Times New Roman" w:eastAsia="Times New Roman" w:hAnsi="Times New Roman" w:cs="Times New Roman"/>
          <w:color w:val="363636"/>
          <w:sz w:val="28"/>
          <w:szCs w:val="28"/>
          <w:lang w:eastAsia="uk-UA"/>
        </w:rPr>
        <w:t>безтерміново</w:t>
      </w:r>
      <w:proofErr w:type="spellEnd"/>
      <w:r w:rsidRPr="0061140A">
        <w:rPr>
          <w:rFonts w:ascii="Times New Roman" w:eastAsia="Times New Roman" w:hAnsi="Times New Roman" w:cs="Times New Roman"/>
          <w:color w:val="363636"/>
          <w:sz w:val="28"/>
          <w:szCs w:val="28"/>
          <w:lang w:eastAsia="uk-UA"/>
        </w:rPr>
        <w:t>, яка була долучена до її особової справи та копія якої надана до відділу фінансування та бухгалтерського обліку.</w:t>
      </w:r>
    </w:p>
    <w:p w14:paraId="450CA729"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Окрім цього, відповідно до наявної в Черкаській обласній прокуратурі інформації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індивідуальну програму реабілітації інваліда не надавала, письмово до кадрового підрозділу чи до відділу матеріально-технічного забезпечення чи соціально-побутових потреб жодного разу не зверталася, внаслідок чого виконання заходів з облаштування робочого місця, корегування робочого графіку та заходи з трудової реабілітації (направлення на санаторно курортне лікування тощо) стосовно неї не здійснювалися.</w:t>
      </w:r>
    </w:p>
    <w:p w14:paraId="11759AE7"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Також згідно з даними декларації особи, уповноваженої на виконання функцій держави або місцевого самоврядування, які розміщені в Єдиному державному реєстрі декларації осіб, уповноважених на виконання функцій держави або місцевого самоврядування,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отримувала дохід у вигляді пенсії з 2017 року. Сумарно з 2017 до 2024 рік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отримала пенсію у розмірі 1 569 074 гривень.</w:t>
      </w:r>
    </w:p>
    <w:p w14:paraId="67C43C93"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Згідно з листками непрацездатності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наданих Черкаською обласною прокуратурою, названий прокурор перебувала на амбулаторному лікуванні у зв’язку з тимчасовою втратою працездатності, пов’язаною з хворобою у 2017 році – 20 календарних днів; у 2019 році – 9 календарних днів; у 2020 році – 16 календарних днів; у 2021 році – 9 календарних днів; у 2022 році – 11 календарних днів; у 2023 році – 13 календарних днів; у 2024 році – 22 календарних днів; у 2025 році – 10 календарних днів.</w:t>
      </w:r>
    </w:p>
    <w:p w14:paraId="6E54B721"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21 липня 2024 року № ЦО-18155 скасовано рішення про встановлення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ІІ групи інвалідності з 06 червня 2017 року у зв’язку з відсутністю відповідних підстав для встановлення їй такої інвалідності. </w:t>
      </w:r>
    </w:p>
    <w:p w14:paraId="43026420"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p w14:paraId="4DC7F245"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0AA62852"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236590CE"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0" w:name="_Hlk209451800"/>
      <w:r w:rsidRPr="0061140A">
        <w:rPr>
          <w:rFonts w:ascii="Times New Roman" w:eastAsia="Times New Roman" w:hAnsi="Times New Roman" w:cs="Times New Roman"/>
          <w:color w:val="363636"/>
          <w:sz w:val="28"/>
          <w:szCs w:val="28"/>
          <w:lang w:eastAsia="uk-UA"/>
        </w:rPr>
        <w:t xml:space="preserve">Відповідно до наказу виконувача обов’язків керівника Черкаської обласної прокуратури від 06 травня 2025 року № 49 проведено службове розслідування за фактом можливого вчинення прокурором </w:t>
      </w:r>
      <w:proofErr w:type="spellStart"/>
      <w:r w:rsidRPr="0061140A">
        <w:rPr>
          <w:rFonts w:ascii="Times New Roman" w:eastAsia="Times New Roman" w:hAnsi="Times New Roman" w:cs="Times New Roman"/>
          <w:color w:val="363636"/>
          <w:sz w:val="28"/>
          <w:szCs w:val="28"/>
          <w:lang w:eastAsia="uk-UA"/>
        </w:rPr>
        <w:t>Лагутою</w:t>
      </w:r>
      <w:proofErr w:type="spellEnd"/>
      <w:r w:rsidRPr="0061140A">
        <w:rPr>
          <w:rFonts w:ascii="Times New Roman" w:eastAsia="Times New Roman" w:hAnsi="Times New Roman" w:cs="Times New Roman"/>
          <w:color w:val="363636"/>
          <w:sz w:val="28"/>
          <w:szCs w:val="28"/>
          <w:lang w:eastAsia="uk-UA"/>
        </w:rPr>
        <w:t xml:space="preserve"> Ю.О.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w:t>
      </w:r>
      <w:bookmarkEnd w:id="0"/>
    </w:p>
    <w:p w14:paraId="0A70FF76"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lastRenderedPageBreak/>
        <w:t xml:space="preserve">Під час службового розслідування встановлено, що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була обізнана про необхідність та мала можливість вчинити дії, які б підтвердили як її особистий авторитет, так і авторитет органів прокуратури, шляхом прибуття до ДУ «Український державний науково-дослідний інститут медико-соціальних проблем інвалідності МОЗ України» та довести перед суспільством правомірність її статусу особи з інвалідністю, а також підтвердити законність підстав його отримання. Прокурор не вжила заходів щодо захисту її честі, гідності та допустила поведінку, яка може зашкодити авторитету прокуратури.</w:t>
      </w:r>
    </w:p>
    <w:p w14:paraId="2C05166E"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p w14:paraId="5A3A3527"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5.</w:t>
      </w:r>
      <w:r w:rsidRPr="0061140A">
        <w:rPr>
          <w:rFonts w:ascii="Times New Roman" w:eastAsia="Times New Roman" w:hAnsi="Times New Roman" w:cs="Times New Roman"/>
          <w:color w:val="363636"/>
          <w:sz w:val="14"/>
          <w:szCs w:val="14"/>
          <w:lang w:eastAsia="uk-UA"/>
        </w:rPr>
        <w:t>  </w:t>
      </w:r>
      <w:r w:rsidRPr="0061140A">
        <w:rPr>
          <w:rFonts w:ascii="Times New Roman" w:eastAsia="Times New Roman" w:hAnsi="Times New Roman" w:cs="Times New Roman"/>
          <w:b/>
          <w:bCs/>
          <w:color w:val="363636"/>
          <w:sz w:val="28"/>
          <w:szCs w:val="28"/>
          <w:lang w:eastAsia="uk-UA"/>
        </w:rPr>
        <w:t>Пояснення прокурора та її представника</w:t>
      </w:r>
    </w:p>
    <w:p w14:paraId="0616060B"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15F2848D"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Під час перевірки у дисциплінарному провадженні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зазначила, що доводи дисциплінарної скарги виконувача обов’язків керівника Черкаської обласної прокуратури </w:t>
      </w:r>
      <w:proofErr w:type="spellStart"/>
      <w:r w:rsidRPr="0061140A">
        <w:rPr>
          <w:rFonts w:ascii="Times New Roman" w:eastAsia="Times New Roman" w:hAnsi="Times New Roman" w:cs="Times New Roman"/>
          <w:color w:val="363636"/>
          <w:sz w:val="28"/>
          <w:szCs w:val="28"/>
          <w:lang w:eastAsia="uk-UA"/>
        </w:rPr>
        <w:t>Голинського</w:t>
      </w:r>
      <w:proofErr w:type="spellEnd"/>
      <w:r w:rsidRPr="0061140A">
        <w:rPr>
          <w:rFonts w:ascii="Times New Roman" w:eastAsia="Times New Roman" w:hAnsi="Times New Roman" w:cs="Times New Roman"/>
          <w:color w:val="363636"/>
          <w:sz w:val="28"/>
          <w:szCs w:val="28"/>
          <w:lang w:eastAsia="uk-UA"/>
        </w:rPr>
        <w:t xml:space="preserve"> Я.О. про нібито вчинення нею дій, що порочать звання прокурора та свідчать про систематичне порушення правил прокурорської етики, не відповідають дійсності.</w:t>
      </w:r>
    </w:p>
    <w:p w14:paraId="13D3E3AD"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Вона наголосила, що завжди діяла в межах Конституції та законів України, дотримувалась вимог прокурорської етики та не вчиняла жодних дій, які могли б поставити під сумнів її об’єктивність, неупередженість чи доброчесність.</w:t>
      </w:r>
    </w:p>
    <w:p w14:paraId="42D21E24"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Щодо вимог </w:t>
      </w:r>
      <w:proofErr w:type="spellStart"/>
      <w:r w:rsidRPr="0061140A">
        <w:rPr>
          <w:rFonts w:ascii="Times New Roman" w:eastAsia="Times New Roman" w:hAnsi="Times New Roman" w:cs="Times New Roman"/>
          <w:color w:val="363636"/>
          <w:sz w:val="28"/>
          <w:szCs w:val="28"/>
          <w:lang w:eastAsia="uk-UA"/>
        </w:rPr>
        <w:t>Голинського</w:t>
      </w:r>
      <w:proofErr w:type="spellEnd"/>
      <w:r w:rsidRPr="0061140A">
        <w:rPr>
          <w:rFonts w:ascii="Times New Roman" w:eastAsia="Times New Roman" w:hAnsi="Times New Roman" w:cs="Times New Roman"/>
          <w:color w:val="363636"/>
          <w:sz w:val="28"/>
          <w:szCs w:val="28"/>
          <w:lang w:eastAsia="uk-UA"/>
        </w:rPr>
        <w:t xml:space="preserve"> Я.О. пройти повторне медичне обстеження,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пояснила, що такі вимоги є незаконними та виходять за межі його повноважень, оскільки відповідні рішення можуть приймати лише суд чи уповноважені органи охорони здоров’я. Жодних ухвал суду, постанов прокурора або запитів правоохоронних органів вона не отримувала, тому підстав для проходження обстеження не було.</w:t>
      </w:r>
    </w:p>
    <w:p w14:paraId="11DB310F"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також підкреслила, що законність встановлення їй інвалідності вже перевірялася Центральною МСЕК МОЗ України у 2020 році на вимогу Офісу Генерального прокурора, і рішення про встановлення інвалідності було підтверджене як обґрунтоване. Крім того, цей факт враховувався під час атестації прокурорів, за результатами якої підтверджено її доброчесність.</w:t>
      </w:r>
    </w:p>
    <w:p w14:paraId="20F5C818"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          Вона відкинула твердження про дискредитацію органів прокуратури, оскільки у засобах масової інформації відсутні будь-які негативні публікації щодо неї, а посилання </w:t>
      </w:r>
      <w:proofErr w:type="spellStart"/>
      <w:r w:rsidRPr="0061140A">
        <w:rPr>
          <w:rFonts w:ascii="Times New Roman" w:eastAsia="Times New Roman" w:hAnsi="Times New Roman" w:cs="Times New Roman"/>
          <w:color w:val="363636"/>
          <w:sz w:val="28"/>
          <w:szCs w:val="28"/>
          <w:lang w:eastAsia="uk-UA"/>
        </w:rPr>
        <w:t>Голинського</w:t>
      </w:r>
      <w:proofErr w:type="spellEnd"/>
      <w:r w:rsidRPr="0061140A">
        <w:rPr>
          <w:rFonts w:ascii="Times New Roman" w:eastAsia="Times New Roman" w:hAnsi="Times New Roman" w:cs="Times New Roman"/>
          <w:color w:val="363636"/>
          <w:sz w:val="28"/>
          <w:szCs w:val="28"/>
          <w:lang w:eastAsia="uk-UA"/>
        </w:rPr>
        <w:t xml:space="preserve"> Я.О. на загальний суспільний резонанс не мають відношення до її особи.</w:t>
      </w:r>
    </w:p>
    <w:p w14:paraId="100A0AAD"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          Також прокурор зазначила, що звинувачення у «систематичному» порушенні етики є безпідставними, адже всі листи </w:t>
      </w:r>
      <w:proofErr w:type="spellStart"/>
      <w:r w:rsidRPr="0061140A">
        <w:rPr>
          <w:rFonts w:ascii="Times New Roman" w:eastAsia="Times New Roman" w:hAnsi="Times New Roman" w:cs="Times New Roman"/>
          <w:color w:val="363636"/>
          <w:sz w:val="28"/>
          <w:szCs w:val="28"/>
          <w:lang w:eastAsia="uk-UA"/>
        </w:rPr>
        <w:t>Голинського</w:t>
      </w:r>
      <w:proofErr w:type="spellEnd"/>
      <w:r w:rsidRPr="0061140A">
        <w:rPr>
          <w:rFonts w:ascii="Times New Roman" w:eastAsia="Times New Roman" w:hAnsi="Times New Roman" w:cs="Times New Roman"/>
          <w:color w:val="363636"/>
          <w:sz w:val="28"/>
          <w:szCs w:val="28"/>
          <w:lang w:eastAsia="uk-UA"/>
        </w:rPr>
        <w:t xml:space="preserve"> Я.О. стосувалися однієї події, а не різних випадків, що виключає систематичність.</w:t>
      </w:r>
    </w:p>
    <w:p w14:paraId="6C484D09"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          На її думку, подання скарги є проявом особистої упередженості </w:t>
      </w:r>
      <w:proofErr w:type="spellStart"/>
      <w:r w:rsidRPr="0061140A">
        <w:rPr>
          <w:rFonts w:ascii="Times New Roman" w:eastAsia="Times New Roman" w:hAnsi="Times New Roman" w:cs="Times New Roman"/>
          <w:color w:val="363636"/>
          <w:sz w:val="28"/>
          <w:szCs w:val="28"/>
          <w:lang w:eastAsia="uk-UA"/>
        </w:rPr>
        <w:t>Голинського</w:t>
      </w:r>
      <w:proofErr w:type="spellEnd"/>
      <w:r w:rsidRPr="0061140A">
        <w:rPr>
          <w:rFonts w:ascii="Times New Roman" w:eastAsia="Times New Roman" w:hAnsi="Times New Roman" w:cs="Times New Roman"/>
          <w:color w:val="363636"/>
          <w:sz w:val="28"/>
          <w:szCs w:val="28"/>
          <w:lang w:eastAsia="uk-UA"/>
        </w:rPr>
        <w:t xml:space="preserve"> Я.О., який вибірково застосовує дисциплінарні механізми з метою усунення небажаних йому працівників.</w:t>
      </w:r>
    </w:p>
    <w:p w14:paraId="2CC04955"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          Окрім цього,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зазначила, що службове розслідування, проведене Черкаською обласною прокуратурою, здійснено поверхнево та з порушенням принципу змагальності. На її думку, голові комісії інформація надавалася вибірково, а також </w:t>
      </w:r>
      <w:proofErr w:type="spellStart"/>
      <w:r w:rsidRPr="0061140A">
        <w:rPr>
          <w:rFonts w:ascii="Times New Roman" w:eastAsia="Times New Roman" w:hAnsi="Times New Roman" w:cs="Times New Roman"/>
          <w:color w:val="363636"/>
          <w:sz w:val="28"/>
          <w:szCs w:val="28"/>
          <w:lang w:eastAsia="uk-UA"/>
        </w:rPr>
        <w:t>витребовувались</w:t>
      </w:r>
      <w:proofErr w:type="spellEnd"/>
      <w:r w:rsidRPr="0061140A">
        <w:rPr>
          <w:rFonts w:ascii="Times New Roman" w:eastAsia="Times New Roman" w:hAnsi="Times New Roman" w:cs="Times New Roman"/>
          <w:color w:val="363636"/>
          <w:sz w:val="28"/>
          <w:szCs w:val="28"/>
          <w:lang w:eastAsia="uk-UA"/>
        </w:rPr>
        <w:t xml:space="preserve"> відомості, які виходили за межі дисциплінарної скарги, поданої стосовно неї.</w:t>
      </w:r>
    </w:p>
    <w:p w14:paraId="67CA0D7B"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lastRenderedPageBreak/>
        <w:t xml:space="preserve">          Під час надання пояснень у засіданні Комісії прокурор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підтримала пояснення, раніше надані в межах перевірки у цьому дисциплінарному провадженні.</w:t>
      </w:r>
    </w:p>
    <w:p w14:paraId="4D740C16"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Окрім цього, вона зазначила, що має генетичне захворювання з дитинства та перебуває на «Д» обліку в Черкаському обласному онкологічному диспансері. У зв’язку з цим, за її словами, вона не мала змоги прибути до ДУ «Український державний науково-дослідний інститут медико-соціальних проблем інвалідності МОЗ України», оскільки для проведення переогляду було необхідне залучення спеціалістів і використання додаткових медичних засобів, які, на її думку, були відсутні у вказаному медичному закладі.</w:t>
      </w:r>
    </w:p>
    <w:p w14:paraId="7800911D"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          Також прокурор повідомила, що індивідуальну програму реабілітації особи з інвалідністю вона подавала разом із довідкою до </w:t>
      </w:r>
      <w:proofErr w:type="spellStart"/>
      <w:r w:rsidRPr="0061140A">
        <w:rPr>
          <w:rFonts w:ascii="Times New Roman" w:eastAsia="Times New Roman" w:hAnsi="Times New Roman" w:cs="Times New Roman"/>
          <w:color w:val="363636"/>
          <w:sz w:val="28"/>
          <w:szCs w:val="28"/>
          <w:lang w:eastAsia="uk-UA"/>
        </w:rPr>
        <w:t>акта</w:t>
      </w:r>
      <w:proofErr w:type="spellEnd"/>
      <w:r w:rsidRPr="0061140A">
        <w:rPr>
          <w:rFonts w:ascii="Times New Roman" w:eastAsia="Times New Roman" w:hAnsi="Times New Roman" w:cs="Times New Roman"/>
          <w:color w:val="363636"/>
          <w:sz w:val="28"/>
          <w:szCs w:val="28"/>
          <w:lang w:eastAsia="uk-UA"/>
        </w:rPr>
        <w:t xml:space="preserve"> огляду МСЕК про встановлення інвалідності. Вона пояснила, що не потребувала професійної реабілітації, технічних засобів, засобів пересування чи спеціальних засобів для освіти та трудової діяльності відповідно до цієї програми.</w:t>
      </w:r>
    </w:p>
    <w:p w14:paraId="48CBFFAB"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Представник прокурора — адвокат Особа 1 зазначив, що</w:t>
      </w:r>
      <w:r w:rsidRPr="0061140A">
        <w:rPr>
          <w:rFonts w:ascii="Times New Roman" w:eastAsia="Times New Roman" w:hAnsi="Times New Roman" w:cs="Times New Roman"/>
          <w:color w:val="363636"/>
          <w:sz w:val="28"/>
          <w:szCs w:val="28"/>
          <w:lang w:eastAsia="uk-UA"/>
        </w:rPr>
        <w:br/>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має захворювання з 1991 року, постійно проходить лікування та перебуває на «Д» обліку. Також законність встановлення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інвалідності вже перевірялася Центральною МСЕК МОЗ України у 2020 році на вимогу Офісу Генерального прокурора, і рішення про встановлення інвалідності було підтверджено як обґрунтоване.</w:t>
      </w:r>
    </w:p>
    <w:p w14:paraId="551C1FF5"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          Додатково він вказав, що керівництвом обласної прокуратури не вживалося жодних заходів з метою отримання індивідуальних програм осіб з інвалідністю, а також будь-яких інших заходів, спрямованих на їх реабілітацію або підтримку. Він вважає, що подання скарги стосовно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було проявом особистої упередженості </w:t>
      </w:r>
      <w:proofErr w:type="spellStart"/>
      <w:r w:rsidRPr="0061140A">
        <w:rPr>
          <w:rFonts w:ascii="Times New Roman" w:eastAsia="Times New Roman" w:hAnsi="Times New Roman" w:cs="Times New Roman"/>
          <w:color w:val="363636"/>
          <w:sz w:val="28"/>
          <w:szCs w:val="28"/>
          <w:lang w:eastAsia="uk-UA"/>
        </w:rPr>
        <w:t>Голинського</w:t>
      </w:r>
      <w:proofErr w:type="spellEnd"/>
      <w:r w:rsidRPr="0061140A">
        <w:rPr>
          <w:rFonts w:ascii="Times New Roman" w:eastAsia="Times New Roman" w:hAnsi="Times New Roman" w:cs="Times New Roman"/>
          <w:color w:val="363636"/>
          <w:sz w:val="28"/>
          <w:szCs w:val="28"/>
          <w:lang w:eastAsia="uk-UA"/>
        </w:rPr>
        <w:t xml:space="preserve"> Я.О., який вибірково застосовував дисциплінарні механізми, оскільки у той період було направлено дисциплінарні скарги лише стосовно близько 30 % прокурорів, які мали інвалідність, тоді як щодо інших такі скарги не подавалися.</w:t>
      </w:r>
    </w:p>
    <w:p w14:paraId="3302D5DE"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          Також він зазначив, що твердження про дискредитацію прокурором </w:t>
      </w:r>
      <w:proofErr w:type="spellStart"/>
      <w:r w:rsidRPr="0061140A">
        <w:rPr>
          <w:rFonts w:ascii="Times New Roman" w:eastAsia="Times New Roman" w:hAnsi="Times New Roman" w:cs="Times New Roman"/>
          <w:color w:val="363636"/>
          <w:sz w:val="28"/>
          <w:szCs w:val="28"/>
          <w:lang w:eastAsia="uk-UA"/>
        </w:rPr>
        <w:t>Лагутою</w:t>
      </w:r>
      <w:proofErr w:type="spellEnd"/>
      <w:r w:rsidRPr="0061140A">
        <w:rPr>
          <w:rFonts w:ascii="Times New Roman" w:eastAsia="Times New Roman" w:hAnsi="Times New Roman" w:cs="Times New Roman"/>
          <w:color w:val="363636"/>
          <w:sz w:val="28"/>
          <w:szCs w:val="28"/>
          <w:lang w:eastAsia="uk-UA"/>
        </w:rPr>
        <w:t xml:space="preserve"> Ю.О. органів прокуратури загалом є необґрунтованим, оскільки у засобах масової інформації відсутні будь-які негативні публікації щодо неї особисто.</w:t>
      </w:r>
    </w:p>
    <w:p w14:paraId="0ED373A7"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p w14:paraId="61088484"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6. Пояснення представників скаржника</w:t>
      </w:r>
    </w:p>
    <w:p w14:paraId="1ED0944C"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42D5E101"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          Представник скаржника — заступник керівника Черкаської обласної прокуратури Особа 2 зазначила, що дисциплінарну скаргу та висновок члена Комісії підтримує у повному обсязі. Вона наголосила, що, окрім тих листів, про які зазначено у дисциплінарній скарзі, прокурору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w:t>
      </w:r>
      <w:r w:rsidRPr="0061140A">
        <w:rPr>
          <w:rFonts w:ascii="Times New Roman" w:eastAsia="Times New Roman" w:hAnsi="Times New Roman" w:cs="Times New Roman"/>
          <w:color w:val="363636"/>
          <w:sz w:val="28"/>
          <w:szCs w:val="28"/>
          <w:lang w:eastAsia="uk-UA"/>
        </w:rPr>
        <w:br/>
        <w:t xml:space="preserve">22 квітня 2025 року додатково </w:t>
      </w:r>
      <w:proofErr w:type="spellStart"/>
      <w:r w:rsidRPr="0061140A">
        <w:rPr>
          <w:rFonts w:ascii="Times New Roman" w:eastAsia="Times New Roman" w:hAnsi="Times New Roman" w:cs="Times New Roman"/>
          <w:color w:val="363636"/>
          <w:sz w:val="28"/>
          <w:szCs w:val="28"/>
          <w:lang w:eastAsia="uk-UA"/>
        </w:rPr>
        <w:t>вручено</w:t>
      </w:r>
      <w:proofErr w:type="spellEnd"/>
      <w:r w:rsidRPr="0061140A">
        <w:rPr>
          <w:rFonts w:ascii="Times New Roman" w:eastAsia="Times New Roman" w:hAnsi="Times New Roman" w:cs="Times New Roman"/>
          <w:color w:val="363636"/>
          <w:sz w:val="28"/>
          <w:szCs w:val="28"/>
          <w:lang w:eastAsia="uk-UA"/>
        </w:rPr>
        <w:t xml:space="preserve"> під підпис лист заступника Генерального прокурора від 16 квітня 2025 року про необхідність її прибуття до медичного закладу для проведення переогляду. Водночас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до вказаного медичного закладу не прибула. На її думку, обставини порушення прокурором </w:t>
      </w:r>
      <w:proofErr w:type="spellStart"/>
      <w:r w:rsidRPr="0061140A">
        <w:rPr>
          <w:rFonts w:ascii="Times New Roman" w:eastAsia="Times New Roman" w:hAnsi="Times New Roman" w:cs="Times New Roman"/>
          <w:color w:val="363636"/>
          <w:sz w:val="28"/>
          <w:szCs w:val="28"/>
          <w:lang w:eastAsia="uk-UA"/>
        </w:rPr>
        <w:t>Лагутою</w:t>
      </w:r>
      <w:proofErr w:type="spellEnd"/>
      <w:r w:rsidRPr="0061140A">
        <w:rPr>
          <w:rFonts w:ascii="Times New Roman" w:eastAsia="Times New Roman" w:hAnsi="Times New Roman" w:cs="Times New Roman"/>
          <w:color w:val="363636"/>
          <w:sz w:val="28"/>
          <w:szCs w:val="28"/>
          <w:lang w:eastAsia="uk-UA"/>
        </w:rPr>
        <w:t xml:space="preserve"> Ю.О. вимог Закону України «Про прокуратуру» та Кодексу професійної етики і поведінки прокурорів повністю підтвердилися, що свідчить про наявність у її діях ознак дисциплінарного проступку.</w:t>
      </w:r>
    </w:p>
    <w:p w14:paraId="2225C273"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lastRenderedPageBreak/>
        <w:t xml:space="preserve">          Представник скаржника — начальник відділу роботи з кадрами та державної служби Черкаської обласної прокуратури Особа 3 звернула увагу, що наявність у діях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ознак дисциплінарного проступку повністю підтвердилася під час дисциплінарного провадження. Зокрема, у її діях встановлено ознаки дисциплінарного проступку, передбаченого пунктами 5, 6 частини першої статті 43 Закону України «Про прокуратуру», — вчинення дій, що порочать звання прокурора і можуть викликати сумнів у його об’єктивності, неупередженості та незалежності, а також у чесності й непідкупності органів прокуратури; одноразове грубе порушення правил прокурорської етики. Вона наголосила, що прокурор мала достатньо часу для підтвердження законності встановлення інвалідності, однак цим правом не скористалася.</w:t>
      </w:r>
    </w:p>
    <w:p w14:paraId="1DA17C83" w14:textId="77777777" w:rsidR="0061140A" w:rsidRPr="0061140A" w:rsidRDefault="0061140A" w:rsidP="0061140A">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p w14:paraId="5732730C" w14:textId="77777777" w:rsidR="0061140A" w:rsidRPr="0061140A" w:rsidRDefault="0061140A" w:rsidP="0061140A">
      <w:pPr>
        <w:shd w:val="clear" w:color="auto" w:fill="FCFCFC"/>
        <w:spacing w:after="0" w:line="240" w:lineRule="auto"/>
        <w:ind w:left="284" w:right="-1" w:hanging="360"/>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7.</w:t>
      </w:r>
      <w:r w:rsidRPr="0061140A">
        <w:rPr>
          <w:rFonts w:ascii="Times New Roman" w:eastAsia="Times New Roman" w:hAnsi="Times New Roman" w:cs="Times New Roman"/>
          <w:color w:val="363636"/>
          <w:sz w:val="14"/>
          <w:szCs w:val="14"/>
          <w:lang w:eastAsia="uk-UA"/>
        </w:rPr>
        <w:t>    </w:t>
      </w:r>
      <w:r w:rsidRPr="0061140A">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45747BCF" w14:textId="77777777" w:rsidR="0061140A" w:rsidRPr="0061140A" w:rsidRDefault="0061140A" w:rsidP="0061140A">
      <w:pPr>
        <w:shd w:val="clear" w:color="auto" w:fill="FCFCFC"/>
        <w:spacing w:after="0" w:line="240" w:lineRule="auto"/>
        <w:ind w:left="426" w:right="-1"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20BE95FC"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A8C9999"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EED4D24"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0B5074A"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7BE577F9"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D388059"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BA09798"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Відповідно до статті 1 Кодексу професійної етики та поведінки прокурорів, затвердженого 27 квітня 2017 року Всеукраїнською конференцією прокурорів </w:t>
      </w:r>
      <w:r w:rsidRPr="0061140A">
        <w:rPr>
          <w:rFonts w:ascii="Times New Roman" w:eastAsia="Times New Roman" w:hAnsi="Times New Roman" w:cs="Times New Roman"/>
          <w:color w:val="363636"/>
          <w:sz w:val="28"/>
          <w:szCs w:val="28"/>
          <w:lang w:eastAsia="uk-UA"/>
        </w:rPr>
        <w:lastRenderedPageBreak/>
        <w:t>(далі – Кодекс), визначено, що завданням Кодексу є підвищення авторитету органів прокуратури та сприяння зміцненню довіри громадян до них.</w:t>
      </w:r>
    </w:p>
    <w:p w14:paraId="0AE48414"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BABAF6E"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47609B3"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F5EB98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0000493"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61140A">
        <w:rPr>
          <w:rFonts w:ascii="Times New Roman" w:eastAsia="Times New Roman" w:hAnsi="Times New Roman" w:cs="Times New Roman"/>
          <w:color w:val="363636"/>
          <w:sz w:val="28"/>
          <w:szCs w:val="28"/>
          <w:lang w:eastAsia="uk-UA"/>
        </w:rPr>
        <w:t>професійно</w:t>
      </w:r>
      <w:proofErr w:type="spellEnd"/>
      <w:r w:rsidRPr="0061140A">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BBC4C67"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1CBCC74"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w:t>
      </w:r>
      <w:r w:rsidRPr="0061140A">
        <w:rPr>
          <w:rFonts w:ascii="Times New Roman" w:eastAsia="Times New Roman" w:hAnsi="Times New Roman" w:cs="Times New Roman"/>
          <w:color w:val="363636"/>
          <w:sz w:val="28"/>
          <w:szCs w:val="28"/>
          <w:lang w:eastAsia="uk-UA"/>
        </w:rPr>
        <w:lastRenderedPageBreak/>
        <w:t>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26F717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8605DE2"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3FE92C7"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61140A">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61140A">
        <w:rPr>
          <w:rFonts w:ascii="Times New Roman" w:eastAsia="Times New Roman" w:hAnsi="Times New Roman" w:cs="Times New Roman"/>
          <w:color w:val="363636"/>
          <w:sz w:val="28"/>
          <w:szCs w:val="28"/>
          <w:lang w:eastAsia="uk-UA"/>
        </w:rPr>
        <w:t> Прокурору слід уникати особистих 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58519071"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C1F2913"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61140A">
        <w:rPr>
          <w:rFonts w:ascii="Times New Roman" w:eastAsia="Times New Roman" w:hAnsi="Times New Roman" w:cs="Times New Roman"/>
          <w:color w:val="363636"/>
          <w:sz w:val="28"/>
          <w:szCs w:val="28"/>
          <w:lang w:eastAsia="uk-UA"/>
        </w:rPr>
        <w:t>професійно</w:t>
      </w:r>
      <w:proofErr w:type="spellEnd"/>
      <w:r w:rsidRPr="0061140A">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62779890"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w:t>
      </w:r>
      <w:r w:rsidRPr="0061140A">
        <w:rPr>
          <w:rFonts w:ascii="Times New Roman" w:eastAsia="Times New Roman" w:hAnsi="Times New Roman" w:cs="Times New Roman"/>
          <w:color w:val="363636"/>
          <w:sz w:val="28"/>
          <w:szCs w:val="28"/>
          <w:lang w:eastAsia="uk-UA"/>
        </w:rPr>
        <w:br/>
        <w:t>від 03 лютого 2021 року у справі № 9901/229/19).</w:t>
      </w:r>
    </w:p>
    <w:p w14:paraId="2124C446"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A8A83DA"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w:t>
      </w:r>
      <w:r w:rsidRPr="0061140A">
        <w:rPr>
          <w:rFonts w:ascii="Times New Roman" w:eastAsia="Times New Roman" w:hAnsi="Times New Roman" w:cs="Times New Roman"/>
          <w:color w:val="363636"/>
          <w:sz w:val="28"/>
          <w:szCs w:val="28"/>
          <w:lang w:eastAsia="uk-UA"/>
        </w:rPr>
        <w:lastRenderedPageBreak/>
        <w:t>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EF1148A"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1ADE3E1"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61140A">
        <w:rPr>
          <w:rFonts w:ascii="Times New Roman" w:eastAsia="Times New Roman" w:hAnsi="Times New Roman" w:cs="Times New Roman"/>
          <w:color w:val="363636"/>
          <w:sz w:val="28"/>
          <w:szCs w:val="28"/>
          <w:lang w:eastAsia="uk-UA"/>
        </w:rPr>
        <w:t>професійно</w:t>
      </w:r>
      <w:proofErr w:type="spellEnd"/>
      <w:r w:rsidRPr="0061140A">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570BD7DF"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C657B7F"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61140A">
        <w:rPr>
          <w:rFonts w:ascii="Times New Roman" w:eastAsia="Times New Roman" w:hAnsi="Times New Roman" w:cs="Times New Roman"/>
          <w:color w:val="363636"/>
          <w:sz w:val="28"/>
          <w:szCs w:val="28"/>
          <w:lang w:eastAsia="uk-UA"/>
        </w:rPr>
        <w:br/>
        <w:t>«Про прокуратуру».</w:t>
      </w:r>
    </w:p>
    <w:p w14:paraId="5C3FB02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25562C5"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61140A">
        <w:rPr>
          <w:rFonts w:ascii="Times New Roman" w:eastAsia="Times New Roman" w:hAnsi="Times New Roman" w:cs="Times New Roman"/>
          <w:b/>
          <w:bCs/>
          <w:color w:val="363636"/>
          <w:sz w:val="28"/>
          <w:szCs w:val="28"/>
          <w:lang w:eastAsia="uk-UA"/>
        </w:rPr>
        <w:t>Лагути</w:t>
      </w:r>
      <w:proofErr w:type="spellEnd"/>
      <w:r w:rsidRPr="0061140A">
        <w:rPr>
          <w:rFonts w:ascii="Times New Roman" w:eastAsia="Times New Roman" w:hAnsi="Times New Roman" w:cs="Times New Roman"/>
          <w:b/>
          <w:bCs/>
          <w:color w:val="363636"/>
          <w:sz w:val="28"/>
          <w:szCs w:val="28"/>
          <w:lang w:eastAsia="uk-UA"/>
        </w:rPr>
        <w:t xml:space="preserve"> Ю.О. на предмет відповідності наведеним вимогам Комісія дійшла висновку про наявність порушень нею приписів чинного законодавства, що обґрунтовано наступним.</w:t>
      </w:r>
    </w:p>
    <w:p w14:paraId="70BAE58C"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Дисциплінарне провадження відкрито у зв’язку з наявністю ознак вчинення прокурором </w:t>
      </w:r>
      <w:proofErr w:type="spellStart"/>
      <w:r w:rsidRPr="0061140A">
        <w:rPr>
          <w:rFonts w:ascii="Times New Roman" w:eastAsia="Times New Roman" w:hAnsi="Times New Roman" w:cs="Times New Roman"/>
          <w:color w:val="363636"/>
          <w:sz w:val="28"/>
          <w:szCs w:val="28"/>
          <w:lang w:eastAsia="uk-UA"/>
        </w:rPr>
        <w:t>Лагутою</w:t>
      </w:r>
      <w:proofErr w:type="spellEnd"/>
      <w:r w:rsidRPr="0061140A">
        <w:rPr>
          <w:rFonts w:ascii="Times New Roman" w:eastAsia="Times New Roman" w:hAnsi="Times New Roman" w:cs="Times New Roman"/>
          <w:color w:val="363636"/>
          <w:sz w:val="28"/>
          <w:szCs w:val="28"/>
          <w:lang w:eastAsia="uk-UA"/>
        </w:rPr>
        <w:t xml:space="preserve"> Ю.О. дисциплінарного проступку, передбаченого пунктами 5, 6 частини першої статті 43 Закону України «Про прокуратури»,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4D051EB9"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Вимогою закону щодо змісту дисциплінарної скарги є обов’язкове зазначення скаржником конкретних фактів, які свідчать про наявність ознак </w:t>
      </w:r>
      <w:r w:rsidRPr="0061140A">
        <w:rPr>
          <w:rFonts w:ascii="Times New Roman" w:eastAsia="Times New Roman" w:hAnsi="Times New Roman" w:cs="Times New Roman"/>
          <w:color w:val="363636"/>
          <w:sz w:val="28"/>
          <w:szCs w:val="28"/>
          <w:lang w:eastAsia="uk-UA"/>
        </w:rPr>
        <w:lastRenderedPageBreak/>
        <w:t>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58788A94"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61140A">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36934C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61A3DB7"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Слідуючи принципам, визначеним у Кодексі професійної етики,</w:t>
      </w:r>
      <w:r w:rsidRPr="0061140A">
        <w:rPr>
          <w:rFonts w:ascii="Times New Roman" w:eastAsia="Times New Roman" w:hAnsi="Times New Roman" w:cs="Times New Roman"/>
          <w:color w:val="363636"/>
          <w:sz w:val="28"/>
          <w:szCs w:val="28"/>
          <w:lang w:eastAsia="uk-UA"/>
        </w:rPr>
        <w:br/>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07BE4849"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Прокурор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усвідомлюючи суспільну чутливість питання, пов’язаного з фактами можливого незаконного отримання інвалідності прокурорами, мала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вона проігнорувала неодноразові письмові вимоги керівництва щодо проходження повторного медичного огляду, не з’явилася до медичної установи та не забезпечила публічного спростування сумнівів у законності встановлення їй групи інвалідності.</w:t>
      </w:r>
    </w:p>
    <w:p w14:paraId="29E7D1D7"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Такими діями прокурор допустила демонстративну неповагу до етичних стандартів поведінки, не вжила передбачених законодавством заходів для збереження власної ділової репутації та репутації органів прокуратури. Її пасивна позиція фактично сприяла поширенню інформації, яка дискредитує </w:t>
      </w:r>
      <w:r w:rsidRPr="0061140A">
        <w:rPr>
          <w:rFonts w:ascii="Times New Roman" w:eastAsia="Times New Roman" w:hAnsi="Times New Roman" w:cs="Times New Roman"/>
          <w:color w:val="363636"/>
          <w:sz w:val="28"/>
          <w:szCs w:val="28"/>
          <w:lang w:eastAsia="uk-UA"/>
        </w:rPr>
        <w:lastRenderedPageBreak/>
        <w:t>органи прокуратури, підриває суспільну довіру до державної інституції та створює враження толерування корупційних ризиків у системі.</w:t>
      </w:r>
    </w:p>
    <w:p w14:paraId="3D69FD39"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За наслідками наведених обставин, у медійному просторі поширено значну кількість негативних публікацій, що стосуються питання законності встановлення інвалідності прокурорам в Черкаській та Хмельницькій областях, зокрема :</w:t>
      </w:r>
    </w:p>
    <w:p w14:paraId="26243E90"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hyperlink r:id="rId5" w:history="1">
        <w:r w:rsidRPr="0061140A">
          <w:rPr>
            <w:rFonts w:ascii="Times New Roman" w:eastAsia="Times New Roman" w:hAnsi="Times New Roman" w:cs="Times New Roman"/>
            <w:color w:val="000000"/>
            <w:sz w:val="28"/>
            <w:szCs w:val="28"/>
            <w:u w:val="single"/>
            <w:lang w:eastAsia="uk-UA"/>
          </w:rPr>
          <w:t>https://www.anticor.foundation/novyny/10846/</w:t>
        </w:r>
      </w:hyperlink>
      <w:r w:rsidRPr="0061140A">
        <w:rPr>
          <w:rFonts w:ascii="Times New Roman" w:eastAsia="Times New Roman" w:hAnsi="Times New Roman" w:cs="Times New Roman"/>
          <w:color w:val="363636"/>
          <w:sz w:val="28"/>
          <w:szCs w:val="28"/>
          <w:lang w:eastAsia="uk-UA"/>
        </w:rPr>
        <w:t> </w:t>
      </w:r>
    </w:p>
    <w:p w14:paraId="5780DF6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hyperlink r:id="rId6" w:history="1">
        <w:r w:rsidRPr="0061140A">
          <w:rPr>
            <w:rFonts w:ascii="Times New Roman" w:eastAsia="Times New Roman" w:hAnsi="Times New Roman" w:cs="Times New Roman"/>
            <w:color w:val="000000"/>
            <w:sz w:val="28"/>
            <w:szCs w:val="28"/>
            <w:u w:val="single"/>
            <w:lang w:eastAsia="uk-UA"/>
          </w:rPr>
          <w:t>https://www.unian.ua/incidents/prokurori-invalidi-masovo-zafiksovani-v-cherkaskiy-oblasti-skandal-z-msek-12797373.html</w:t>
        </w:r>
      </w:hyperlink>
    </w:p>
    <w:p w14:paraId="060711AB"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hyperlink r:id="rId7" w:history="1">
        <w:r w:rsidRPr="0061140A">
          <w:rPr>
            <w:rFonts w:ascii="Times New Roman" w:eastAsia="Times New Roman" w:hAnsi="Times New Roman" w:cs="Times New Roman"/>
            <w:color w:val="000000"/>
            <w:sz w:val="28"/>
            <w:szCs w:val="28"/>
            <w:u w:val="single"/>
            <w:lang w:eastAsia="uk-UA"/>
          </w:rPr>
          <w:t>https://suspilne.media/cherkasy/864481-na-cerkasini-visokij-vidsotok-prokuroriv-z-invalidnistu-ofis-genprokurora/</w:t>
        </w:r>
      </w:hyperlink>
    </w:p>
    <w:p w14:paraId="583D76C8"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hyperlink r:id="rId8" w:history="1">
        <w:r w:rsidRPr="0061140A">
          <w:rPr>
            <w:rFonts w:ascii="Times New Roman" w:eastAsia="Times New Roman" w:hAnsi="Times New Roman" w:cs="Times New Roman"/>
            <w:color w:val="000000"/>
            <w:sz w:val="28"/>
            <w:szCs w:val="28"/>
            <w:u w:val="single"/>
            <w:lang w:eastAsia="uk-UA"/>
          </w:rPr>
          <w:t>https://viche.ck.ua/region/invalidnist-mayut-shhonajmenshe-523-prokurory-bilshist-otrymaly-yiyi-shhe-do-pochatku-povnomasshtabnoyi-vijny/</w:t>
        </w:r>
      </w:hyperlink>
    </w:p>
    <w:p w14:paraId="4902B032"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hyperlink r:id="rId9" w:history="1">
        <w:r w:rsidRPr="0061140A">
          <w:rPr>
            <w:rFonts w:ascii="Times New Roman" w:eastAsia="Times New Roman" w:hAnsi="Times New Roman" w:cs="Times New Roman"/>
            <w:color w:val="000000"/>
            <w:sz w:val="28"/>
            <w:szCs w:val="28"/>
            <w:u w:val="single"/>
            <w:lang w:eastAsia="uk-UA"/>
          </w:rPr>
          <w:t>https://hromadske.ua/suspilstvo/233416-naybilshe-prokuroriv-iaki-maiut-invalidnist-narazi-vyiavyly-na-cherkashchyni-ta-khmelnychchyni-ohp</w:t>
        </w:r>
      </w:hyperlink>
    </w:p>
    <w:p w14:paraId="072E4A54"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hyperlink r:id="rId10" w:history="1">
        <w:r w:rsidRPr="0061140A">
          <w:rPr>
            <w:rFonts w:ascii="Times New Roman" w:eastAsia="Times New Roman" w:hAnsi="Times New Roman" w:cs="Times New Roman"/>
            <w:color w:val="000000"/>
            <w:sz w:val="28"/>
            <w:szCs w:val="28"/>
            <w:u w:val="single"/>
            <w:lang w:eastAsia="uk-UA"/>
          </w:rPr>
          <w:t>https://procherk.info/news/7-cherkassy/122905-cherkaska-oblast-odna-z-pershih-za-kilkistju-osib-z-invalidnistju-sered-prokuroriv</w:t>
        </w:r>
      </w:hyperlink>
    </w:p>
    <w:p w14:paraId="15E63C07"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hyperlink r:id="rId11" w:history="1">
        <w:r w:rsidRPr="0061140A">
          <w:rPr>
            <w:rFonts w:ascii="Times New Roman" w:eastAsia="Times New Roman" w:hAnsi="Times New Roman" w:cs="Times New Roman"/>
            <w:color w:val="000000"/>
            <w:sz w:val="28"/>
            <w:szCs w:val="28"/>
            <w:u w:val="single"/>
            <w:lang w:eastAsia="uk-UA"/>
          </w:rPr>
          <w:t>https://bastion.tv/prokurori-invalidi-posadovci-msek-bezpidstavno-vstanovili-prokuroram-invalidnist_n67492</w:t>
        </w:r>
      </w:hyperlink>
    </w:p>
    <w:p w14:paraId="3C99A54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Належної реакції на ситуацію з боку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не було. Вона не проявила ініціативи щодо підтвердження законності набутого статусу особи з інвалідністю, хоча мала таку можливість. Прокурору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неодноразово запропоновано поїхати до ДУ «Український державний науково-дослідний інститут медико-соціальних проблем інвалідності МОЗ України», однак вона без належного обґрунтування затягувала виконання законних вимог керівництва і фактично ухилялася від проходження повторного медичного огляду.</w:t>
      </w:r>
    </w:p>
    <w:p w14:paraId="6D6621E7"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У своїх поясненнях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посилалася на те, що у 2020 році в межах кримінального провадження № (конфіденційна інформація) Центральна МСЕК МОЗ України перевірила її медичні документи та підтвердила законність встановлення II групи інвалідності безстроково. Однак цей факт не може бути розцінений як безумовне підтвердження правомірності набутого статусу. Перевірка проводилася у межах конкретного кримінального провадження і стосувалася стану здоров’я на той момент, отже не може гарантувати незмінність обставин у майбутньому. Навіть безстрокове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Таким чином, посилання на перевірку 2020 року не звільняло прокурора від обов’язку підтвердити законність свого статусу. Аналогічно не стосуються цього дисциплінарного провадження і обставини перевірки законності отримання нею інвалідності, які були предметом розгляду атестації у 2020 році.</w:t>
      </w:r>
    </w:p>
    <w:p w14:paraId="022F92F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Щодо доводів прокурора про відсутність у ЗМІ публікацій із прямим згадуванням її прізвища, необхідно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її службове становище та підвищені етичні стандарти, навіть непряма участь у подібному публічному обговоренні зобов’язувала </w:t>
      </w:r>
      <w:proofErr w:type="spellStart"/>
      <w:r w:rsidRPr="0061140A">
        <w:rPr>
          <w:rFonts w:ascii="Times New Roman" w:eastAsia="Times New Roman" w:hAnsi="Times New Roman" w:cs="Times New Roman"/>
          <w:color w:val="363636"/>
          <w:sz w:val="28"/>
          <w:szCs w:val="28"/>
          <w:lang w:eastAsia="uk-UA"/>
        </w:rPr>
        <w:t>Лагуту</w:t>
      </w:r>
      <w:proofErr w:type="spellEnd"/>
      <w:r w:rsidRPr="0061140A">
        <w:rPr>
          <w:rFonts w:ascii="Times New Roman" w:eastAsia="Times New Roman" w:hAnsi="Times New Roman" w:cs="Times New Roman"/>
          <w:color w:val="363636"/>
          <w:sz w:val="28"/>
          <w:szCs w:val="28"/>
          <w:lang w:eastAsia="uk-UA"/>
        </w:rPr>
        <w:t xml:space="preserve"> Ю.О. вжити активних заходів для підтвердження законності встановленої їй групи інвалідності, зокрема шляхом </w:t>
      </w:r>
      <w:r w:rsidRPr="0061140A">
        <w:rPr>
          <w:rFonts w:ascii="Times New Roman" w:eastAsia="Times New Roman" w:hAnsi="Times New Roman" w:cs="Times New Roman"/>
          <w:color w:val="363636"/>
          <w:sz w:val="28"/>
          <w:szCs w:val="28"/>
          <w:lang w:eastAsia="uk-UA"/>
        </w:rPr>
        <w:lastRenderedPageBreak/>
        <w:t xml:space="preserve">проходження повторного медичного огляду. Відсутність згадки прізвища саме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у медіа не усуває обов’язку прокурора реагувати належним чином, оскільки йдеться про інституцію, авторитет якої формується через поведінку кожного її працівника.</w:t>
      </w:r>
    </w:p>
    <w:p w14:paraId="7625742D"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Окремого значення набуває факт, що прокурор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неодноразово викликалася для проходження повторного обстеження та їй надавався додатковий час для такого обстеження, однак вона відмовлялася скористатися цією можливістю. Така поведінка обґрунтовано породжує сумніви щодо дійсності II групи інвалідності, встановленої безстроково.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 яка отримується нею з 2017 року.</w:t>
      </w:r>
    </w:p>
    <w:p w14:paraId="15E6E4E1"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Інвалідність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встановлено у червні 2017 році, коли її стаж служби в органах прокуратури був 10 років 2 місяці (роботу в органах прокуратури розпочала у квітні 2007 року). Відповідно до декларації особи, уповноваженої на виконання функцій держави або місцевого самоврядування, поданою </w:t>
      </w:r>
      <w:proofErr w:type="spellStart"/>
      <w:r w:rsidRPr="0061140A">
        <w:rPr>
          <w:rFonts w:ascii="Times New Roman" w:eastAsia="Times New Roman" w:hAnsi="Times New Roman" w:cs="Times New Roman"/>
          <w:color w:val="363636"/>
          <w:sz w:val="28"/>
          <w:szCs w:val="28"/>
          <w:lang w:eastAsia="uk-UA"/>
        </w:rPr>
        <w:t>Лагутою</w:t>
      </w:r>
      <w:proofErr w:type="spellEnd"/>
      <w:r w:rsidRPr="0061140A">
        <w:rPr>
          <w:rFonts w:ascii="Times New Roman" w:eastAsia="Times New Roman" w:hAnsi="Times New Roman" w:cs="Times New Roman"/>
          <w:color w:val="363636"/>
          <w:sz w:val="28"/>
          <w:szCs w:val="28"/>
          <w:lang w:eastAsia="uk-UA"/>
        </w:rPr>
        <w:t xml:space="preserve"> Ю.О. за 2017 рік, вона вже декларувала дохід у вигляді пенсії по інвалідності, розмір якої становив  27 500 грн.</w:t>
      </w:r>
    </w:p>
    <w:p w14:paraId="55E73FF6"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У 2017 році, після фактичного набуття необхідного 10-річного стажу роботи в органах прокуратури, їй була призначена пенсія відповідно до частини дев’ятої статті 86 Закону України «Про прокуратуру», яка передбачає призначення пенсії по інвалідності прокурорам з інвалідністю I чи II групи за наявності стажу роботи в органах прокуратури не менше 10 років. Згідно з частиною другою статті 86 цього ж Закону, пенсія прокурорам призначається у розмірі 60 відсотків від суми їхньої місячної (чинної) заробітної плати, до якої включаються всі види оплати праці, з якої було сплачено єдиний внесок на загальнообов’язкове державне соціальне страхування, а до 1 січня 2011 року — страхові внески на загальнообов’язкове державне пенсійне страхування, одержуваної перед місяцем звернення за призначенням пенсії. Така послідовність подій – досягнення 10-річного стажу роботи в органах прокуратури, встановлення ІІ інвалідності одразу через 2 місяці після цього, а також подальше призначення пенсії на підставі статті 86 Закону України «Про прокуратуру» об’єктивно викликає питання щодо обґрунтованості та добросовісності набуття відповідного статусу.</w:t>
      </w:r>
    </w:p>
    <w:p w14:paraId="238DB15C"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Також Комісією критично оцінюються письмові пояснення прокурора</w:t>
      </w:r>
      <w:r w:rsidRPr="0061140A">
        <w:rPr>
          <w:rFonts w:ascii="Times New Roman" w:eastAsia="Times New Roman" w:hAnsi="Times New Roman" w:cs="Times New Roman"/>
          <w:color w:val="363636"/>
          <w:sz w:val="28"/>
          <w:szCs w:val="28"/>
          <w:lang w:eastAsia="uk-UA"/>
        </w:rPr>
        <w:br/>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в частині недопустимості втручання у її приватне життя та порушення її  прав, передбачених статтею 8 Європейської Конвенції з прав людини.</w:t>
      </w:r>
    </w:p>
    <w:p w14:paraId="0DD9ECF8"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C6491B3"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sidRPr="0061140A">
        <w:rPr>
          <w:rFonts w:ascii="Times New Roman" w:eastAsia="Times New Roman" w:hAnsi="Times New Roman" w:cs="Times New Roman"/>
          <w:color w:val="363636"/>
          <w:sz w:val="28"/>
          <w:szCs w:val="28"/>
          <w:lang w:eastAsia="uk-UA"/>
        </w:rPr>
        <w:t>приватність</w:t>
      </w:r>
      <w:proofErr w:type="spellEnd"/>
      <w:r w:rsidRPr="0061140A">
        <w:rPr>
          <w:rFonts w:ascii="Times New Roman" w:eastAsia="Times New Roman" w:hAnsi="Times New Roman" w:cs="Times New Roman"/>
          <w:color w:val="363636"/>
          <w:sz w:val="28"/>
          <w:szCs w:val="28"/>
          <w:lang w:eastAsia="uk-UA"/>
        </w:rPr>
        <w:t xml:space="preserve">, передбачене статтею 8 Конвенції про захист прав людини </w:t>
      </w:r>
      <w:r w:rsidRPr="0061140A">
        <w:rPr>
          <w:rFonts w:ascii="Times New Roman" w:eastAsia="Times New Roman" w:hAnsi="Times New Roman" w:cs="Times New Roman"/>
          <w:color w:val="363636"/>
          <w:sz w:val="28"/>
          <w:szCs w:val="28"/>
          <w:lang w:eastAsia="uk-UA"/>
        </w:rPr>
        <w:lastRenderedPageBreak/>
        <w:t>та основоположних свобод (далі по тексту Європейська Конвенція з прав людини).</w:t>
      </w:r>
    </w:p>
    <w:p w14:paraId="3936754A"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793E7C0F"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Тобто за практикою ЄСПЛ у випадках забезпечення права на </w:t>
      </w:r>
      <w:proofErr w:type="spellStart"/>
      <w:r w:rsidRPr="0061140A">
        <w:rPr>
          <w:rFonts w:ascii="Times New Roman" w:eastAsia="Times New Roman" w:hAnsi="Times New Roman" w:cs="Times New Roman"/>
          <w:color w:val="363636"/>
          <w:sz w:val="28"/>
          <w:szCs w:val="28"/>
          <w:lang w:eastAsia="uk-UA"/>
        </w:rPr>
        <w:t>приватність</w:t>
      </w:r>
      <w:proofErr w:type="spellEnd"/>
      <w:r w:rsidRPr="0061140A">
        <w:rPr>
          <w:rFonts w:ascii="Times New Roman" w:eastAsia="Times New Roman" w:hAnsi="Times New Roman" w:cs="Times New Roman"/>
          <w:color w:val="363636"/>
          <w:sz w:val="28"/>
          <w:szCs w:val="28"/>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61140A">
        <w:rPr>
          <w:rFonts w:ascii="Times New Roman" w:eastAsia="Times New Roman" w:hAnsi="Times New Roman" w:cs="Times New Roman"/>
          <w:color w:val="363636"/>
          <w:sz w:val="28"/>
          <w:szCs w:val="28"/>
          <w:lang w:eastAsia="uk-UA"/>
        </w:rPr>
        <w:t>приватність</w:t>
      </w:r>
      <w:proofErr w:type="spellEnd"/>
      <w:r w:rsidRPr="0061140A">
        <w:rPr>
          <w:rFonts w:ascii="Times New Roman" w:eastAsia="Times New Roman" w:hAnsi="Times New Roman" w:cs="Times New Roman"/>
          <w:color w:val="363636"/>
          <w:sz w:val="28"/>
          <w:szCs w:val="28"/>
          <w:lang w:eastAsia="uk-UA"/>
        </w:rPr>
        <w:t xml:space="preserve"> або його обмеження, необхідним є дотримання умов, за якими держава може втручатися у здійснення захищеного права.</w:t>
      </w:r>
    </w:p>
    <w:p w14:paraId="6D2A4608"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Такі умови викладені в пункті 2 статті 8 Конвенції, а саме: законності, наявності легітимної мети та пропорційності.</w:t>
      </w:r>
    </w:p>
    <w:p w14:paraId="09CD810B"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З урахуванням викладеного Комісія доходить висновку, що втручання у право </w:t>
      </w:r>
      <w:proofErr w:type="spellStart"/>
      <w:r w:rsidRPr="0061140A">
        <w:rPr>
          <w:rFonts w:ascii="Times New Roman" w:eastAsia="Times New Roman" w:hAnsi="Times New Roman" w:cs="Times New Roman"/>
          <w:color w:val="363636"/>
          <w:sz w:val="28"/>
          <w:szCs w:val="28"/>
          <w:lang w:eastAsia="uk-UA"/>
        </w:rPr>
        <w:t>приватності</w:t>
      </w:r>
      <w:proofErr w:type="spellEnd"/>
      <w:r w:rsidRPr="0061140A">
        <w:rPr>
          <w:rFonts w:ascii="Times New Roman" w:eastAsia="Times New Roman" w:hAnsi="Times New Roman" w:cs="Times New Roman"/>
          <w:color w:val="363636"/>
          <w:sz w:val="28"/>
          <w:szCs w:val="28"/>
          <w:lang w:eastAsia="uk-UA"/>
        </w:rPr>
        <w:t xml:space="preserve">, передбачене у статті 8 Європейської Конвенції у цьому випадку відсутнє, а питання набуття та використання статусу особи з інвалідністю у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перевіряються виключно через призму наявності у її діях дисциплінарного проступку, передбаченого ст. 43 Закону України «Про прокуратуру».</w:t>
      </w:r>
    </w:p>
    <w:p w14:paraId="2BDC3846"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Окрім цього, використання прокурором </w:t>
      </w:r>
      <w:proofErr w:type="spellStart"/>
      <w:r w:rsidRPr="0061140A">
        <w:rPr>
          <w:rFonts w:ascii="Times New Roman" w:eastAsia="Times New Roman" w:hAnsi="Times New Roman" w:cs="Times New Roman"/>
          <w:color w:val="363636"/>
          <w:sz w:val="28"/>
          <w:szCs w:val="28"/>
          <w:lang w:eastAsia="uk-UA"/>
        </w:rPr>
        <w:t>Лагутою</w:t>
      </w:r>
      <w:proofErr w:type="spellEnd"/>
      <w:r w:rsidRPr="0061140A">
        <w:rPr>
          <w:rFonts w:ascii="Times New Roman" w:eastAsia="Times New Roman" w:hAnsi="Times New Roman" w:cs="Times New Roman"/>
          <w:color w:val="363636"/>
          <w:sz w:val="28"/>
          <w:szCs w:val="28"/>
          <w:lang w:eastAsia="uk-UA"/>
        </w:rPr>
        <w:t xml:space="preserve"> Ю.О. статусу особи з інвалідністю, що призвело до призначення, нарахування, а в подальшому і збільшення розміру спеціальної пенсії, її вибірковий підхід до використання статусу інваліда (лише для отримання грошових виплат), явно виходять за межі приватної сфери.</w:t>
      </w:r>
    </w:p>
    <w:p w14:paraId="3A678E87"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31D39441"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Комісія також критично оцінює пояснення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щодо наявності у неї генетичного захворювання з дитинства та перебування на «Д» обліку в Черкаському обласному онкологічному диспансері, через яке вона нібито не мала змоги прибути до ДУ «Український державний науково-дослідний інститут медико-соціальних проблем інвалідності МОЗ України». За її словами, для проведення переогляду було необхідне залучення спеціалістів та використання додаткових медичних засобів, які, на її думку, були відсутні у вказаному медичному закладі. Водночас посилання прокурора на відсутність у медичному закладі необхідних для переогляду спеціалістів та медичних засобів є виключно її припущеннями, які не підтверджуються жодними доказами.</w:t>
      </w:r>
    </w:p>
    <w:p w14:paraId="1CEB58D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Прокурор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була зобов’язана не лише діяти відповідно до вимог чинного законодавства, а й вжити всіх необхідних заходів для захисту власної ділової репутації та авторитету органів прокуратури загалом. </w:t>
      </w:r>
      <w:r w:rsidRPr="0061140A">
        <w:rPr>
          <w:rFonts w:ascii="Times New Roman" w:eastAsia="Times New Roman" w:hAnsi="Times New Roman" w:cs="Times New Roman"/>
          <w:color w:val="363636"/>
          <w:sz w:val="28"/>
          <w:szCs w:val="28"/>
          <w:lang w:eastAsia="uk-UA"/>
        </w:rPr>
        <w:lastRenderedPageBreak/>
        <w:t xml:space="preserve">Втім, попри неодноразові звернення керівництва, прокурор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свідомо протягом тривалого часу ухилялася від проходження повторного медичного огляду, не з’являлася до відповідного медичного закладу, а також не ініціювала жодних дій, спрямованих на публічне спростування сумнівів щодо законності встановлення їй групи інвалідності.</w:t>
      </w:r>
    </w:p>
    <w:p w14:paraId="0BBBA758"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У сукупності такі дії, а точніше — бездіяльність, свідчать про відсутність з боку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належної професійної ініціативи щодо підтвердження законності набутого статусу особи з інвалідністю. Її поведінка фактично характеризується як ухилення від 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390F84C8"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Вказані обставини прямо суперечать засадам професійної етики працівника органів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2365ADC5"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Також Комісія зазначає, що в той момент, коли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обрала модель поведінки пасивного характеру, вона керувалася суб’єктивною думкою, власним переконанням, яке не було об’єктивним і не було підтверджене жодними фактами. Отже, прокурор діяла всупереч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а також усвідомлювати соціальну значущість прокурорської діяльності й міру відповідальності перед суспільством. Таким чином, прокурор порушила один із основних принципів професійної етики та поведінки прокурорів, зазначених у статті 4 Кодексу, – принцип об’єктивності. Такі дії прокурора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які прямо пов’язані із суспільним резонансом та невдоволенням діяльністю органів прокуратури, є такими, що порочать звання прокурора і можуть викликати сумнів у її об’єктивності.</w:t>
      </w:r>
    </w:p>
    <w:p w14:paraId="0EC8327D"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Ураховуючи викладене, прокурор </w:t>
      </w:r>
      <w:proofErr w:type="spellStart"/>
      <w:r w:rsidRPr="0061140A">
        <w:rPr>
          <w:rFonts w:ascii="Times New Roman" w:eastAsia="Times New Roman" w:hAnsi="Times New Roman" w:cs="Times New Roman"/>
          <w:color w:val="363636"/>
          <w:sz w:val="28"/>
          <w:szCs w:val="28"/>
          <w:lang w:eastAsia="uk-UA"/>
        </w:rPr>
        <w:t>Лагута</w:t>
      </w:r>
      <w:proofErr w:type="spellEnd"/>
      <w:r w:rsidRPr="0061140A">
        <w:rPr>
          <w:rFonts w:ascii="Times New Roman" w:eastAsia="Times New Roman" w:hAnsi="Times New Roman" w:cs="Times New Roman"/>
          <w:color w:val="363636"/>
          <w:sz w:val="28"/>
          <w:szCs w:val="28"/>
          <w:lang w:eastAsia="uk-UA"/>
        </w:rPr>
        <w:t xml:space="preserve"> Ю.О. порушила вимоги пункту 10 частини першої статті 3, частини другої статті 17, частини третьої, пункту</w:t>
      </w:r>
      <w:r w:rsidRPr="0061140A">
        <w:rPr>
          <w:rFonts w:ascii="Times New Roman" w:eastAsia="Times New Roman" w:hAnsi="Times New Roman" w:cs="Times New Roman"/>
          <w:color w:val="363636"/>
          <w:sz w:val="28"/>
          <w:szCs w:val="28"/>
          <w:lang w:eastAsia="uk-UA"/>
        </w:rPr>
        <w:br/>
        <w:t>4 частини четвертої статті 19 Закону України «Про прокуратуру», статей 1, 4, 10, 11, 16, 21 Кодексу професійної етики та поведінки прокурорів, чим вчинила дисциплінарний проступок, відповідальність за який передбачено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3145A9AC"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Вчинення прокурором </w:t>
      </w:r>
      <w:proofErr w:type="spellStart"/>
      <w:r w:rsidRPr="0061140A">
        <w:rPr>
          <w:rFonts w:ascii="Times New Roman" w:eastAsia="Times New Roman" w:hAnsi="Times New Roman" w:cs="Times New Roman"/>
          <w:color w:val="363636"/>
          <w:sz w:val="28"/>
          <w:szCs w:val="28"/>
          <w:lang w:eastAsia="uk-UA"/>
        </w:rPr>
        <w:t>Лагутою</w:t>
      </w:r>
      <w:proofErr w:type="spellEnd"/>
      <w:r w:rsidRPr="0061140A">
        <w:rPr>
          <w:rFonts w:ascii="Times New Roman" w:eastAsia="Times New Roman" w:hAnsi="Times New Roman" w:cs="Times New Roman"/>
          <w:color w:val="363636"/>
          <w:sz w:val="28"/>
          <w:szCs w:val="28"/>
          <w:lang w:eastAsia="uk-UA"/>
        </w:rPr>
        <w:t xml:space="preserve"> Ю.О. вказаних дисциплінарних проступків підтверджено:</w:t>
      </w:r>
    </w:p>
    <w:p w14:paraId="588AF12B"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 висновком та матеріалами службового розслідування, проведеного стосовно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на підставі наказу виконувача обов’язків керівника Черкаської обласної прокуратури від 06 травня 2025 року № 49;</w:t>
      </w:r>
    </w:p>
    <w:p w14:paraId="6552D59C"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відомостями, викладеними у дисциплінарній скарзі виконувача обов’язків керівника Черкаської обласної прокуратури;</w:t>
      </w:r>
    </w:p>
    <w:p w14:paraId="35D9BD74"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   поясненнями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w:t>
      </w:r>
    </w:p>
    <w:p w14:paraId="7D45E7AC"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lastRenderedPageBreak/>
        <w:t xml:space="preserve">Дії та бездіяльність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належать до триваючих правопорушень, а тому днем початку вчинення дисциплінарних проступків треба вважати 22 листопада 2024 року (ознайомлення </w:t>
      </w:r>
      <w:proofErr w:type="spellStart"/>
      <w:r w:rsidRPr="0061140A">
        <w:rPr>
          <w:rFonts w:ascii="Times New Roman" w:eastAsia="Times New Roman" w:hAnsi="Times New Roman" w:cs="Times New Roman"/>
          <w:color w:val="363636"/>
          <w:sz w:val="28"/>
          <w:szCs w:val="28"/>
          <w:lang w:eastAsia="uk-UA"/>
        </w:rPr>
        <w:t>Лагутою</w:t>
      </w:r>
      <w:proofErr w:type="spellEnd"/>
      <w:r w:rsidRPr="0061140A">
        <w:rPr>
          <w:rFonts w:ascii="Times New Roman" w:eastAsia="Times New Roman" w:hAnsi="Times New Roman" w:cs="Times New Roman"/>
          <w:color w:val="363636"/>
          <w:sz w:val="28"/>
          <w:szCs w:val="28"/>
          <w:lang w:eastAsia="uk-UA"/>
        </w:rPr>
        <w:t xml:space="preserve"> Ю.О. з листом виконувача обов’язків керівника Черкаської обласної прокуратури</w:t>
      </w:r>
      <w:r w:rsidRPr="0061140A">
        <w:rPr>
          <w:rFonts w:ascii="Times New Roman" w:eastAsia="Times New Roman" w:hAnsi="Times New Roman" w:cs="Times New Roman"/>
          <w:color w:val="363636"/>
          <w:sz w:val="28"/>
          <w:szCs w:val="28"/>
          <w:lang w:eastAsia="uk-UA"/>
        </w:rPr>
        <w:br/>
        <w:t>№ 07-165вн-24 про необхідність її прибуття до медичного закладу), а закінченням 30 травня 2025 року (наступний день після закінчення періоду коли вона мала прибути відповідно до листа виконувача обов’язків керівника Черкаської обласної прокуратури від 22 квітня 2025 року, з яким вона була ознайомлена).</w:t>
      </w:r>
    </w:p>
    <w:p w14:paraId="7DD5BE32"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Таким чином, строк для прийняття рішення про накладення на прокурора дисциплінарного стягнення, передбачений у частині четвертій статті 48 Закону України «Про прокуратуру», не закінчився.</w:t>
      </w:r>
    </w:p>
    <w:p w14:paraId="0BEE892A"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Дійшовши висновку про наявність у діях прокурора </w:t>
      </w:r>
      <w:proofErr w:type="spellStart"/>
      <w:r w:rsidRPr="0061140A">
        <w:rPr>
          <w:rFonts w:ascii="Times New Roman" w:eastAsia="Times New Roman" w:hAnsi="Times New Roman" w:cs="Times New Roman"/>
          <w:color w:val="363636"/>
          <w:sz w:val="28"/>
          <w:szCs w:val="28"/>
          <w:lang w:eastAsia="uk-UA"/>
        </w:rPr>
        <w:t>Лагути</w:t>
      </w:r>
      <w:proofErr w:type="spellEnd"/>
      <w:r w:rsidRPr="0061140A">
        <w:rPr>
          <w:rFonts w:ascii="Times New Roman" w:eastAsia="Times New Roman" w:hAnsi="Times New Roman" w:cs="Times New Roman"/>
          <w:color w:val="363636"/>
          <w:sz w:val="28"/>
          <w:szCs w:val="28"/>
          <w:lang w:eastAsia="uk-UA"/>
        </w:rPr>
        <w:t xml:space="preserve"> Ю.О. дисциплінарного проступку, та обираючи вид дисциплінарного стягнення стосовно неї, Комісія зважає на очевидність і грубість допущеного порушення, характер і наслідки проступку, </w:t>
      </w:r>
      <w:proofErr w:type="spellStart"/>
      <w:r w:rsidRPr="0061140A">
        <w:rPr>
          <w:rFonts w:ascii="Times New Roman" w:eastAsia="Times New Roman" w:hAnsi="Times New Roman" w:cs="Times New Roman"/>
          <w:color w:val="363636"/>
          <w:sz w:val="28"/>
          <w:szCs w:val="28"/>
          <w:lang w:eastAsia="uk-UA"/>
        </w:rPr>
        <w:t>резонансність</w:t>
      </w:r>
      <w:proofErr w:type="spellEnd"/>
      <w:r w:rsidRPr="0061140A">
        <w:rPr>
          <w:rFonts w:ascii="Times New Roman" w:eastAsia="Times New Roman" w:hAnsi="Times New Roman" w:cs="Times New Roman"/>
          <w:color w:val="363636"/>
          <w:sz w:val="28"/>
          <w:szCs w:val="28"/>
          <w:lang w:eastAsia="uk-UA"/>
        </w:rPr>
        <w:t xml:space="preserve"> ситуації у медійному просторі, відсутність усвідомлення своєї вини та належної реакції з боку прокурора. </w:t>
      </w:r>
      <w:r w:rsidRPr="0061140A">
        <w:rPr>
          <w:rFonts w:ascii="Times New Roman" w:eastAsia="Times New Roman" w:hAnsi="Times New Roman" w:cs="Times New Roman"/>
          <w:color w:val="363636"/>
          <w:sz w:val="28"/>
          <w:szCs w:val="28"/>
          <w:lang w:val="ru-RU" w:eastAsia="uk-UA"/>
        </w:rPr>
        <w:t xml:space="preserve">Тому </w:t>
      </w:r>
      <w:proofErr w:type="spellStart"/>
      <w:r w:rsidRPr="0061140A">
        <w:rPr>
          <w:rFonts w:ascii="Times New Roman" w:eastAsia="Times New Roman" w:hAnsi="Times New Roman" w:cs="Times New Roman"/>
          <w:color w:val="363636"/>
          <w:sz w:val="28"/>
          <w:szCs w:val="28"/>
          <w:lang w:val="ru-RU" w:eastAsia="uk-UA"/>
        </w:rPr>
        <w:t>Комісія</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вважає</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що</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такий</w:t>
      </w:r>
      <w:proofErr w:type="spellEnd"/>
      <w:r w:rsidRPr="0061140A">
        <w:rPr>
          <w:rFonts w:ascii="Times New Roman" w:eastAsia="Times New Roman" w:hAnsi="Times New Roman" w:cs="Times New Roman"/>
          <w:color w:val="363636"/>
          <w:sz w:val="28"/>
          <w:szCs w:val="28"/>
          <w:lang w:val="ru-RU" w:eastAsia="uk-UA"/>
        </w:rPr>
        <w:t xml:space="preserve"> проступок є </w:t>
      </w:r>
      <w:proofErr w:type="spellStart"/>
      <w:r w:rsidRPr="0061140A">
        <w:rPr>
          <w:rFonts w:ascii="Times New Roman" w:eastAsia="Times New Roman" w:hAnsi="Times New Roman" w:cs="Times New Roman"/>
          <w:color w:val="363636"/>
          <w:sz w:val="28"/>
          <w:szCs w:val="28"/>
          <w:lang w:val="ru-RU" w:eastAsia="uk-UA"/>
        </w:rPr>
        <w:t>несумісним</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із</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подальшим</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перебуванням</w:t>
      </w:r>
      <w:proofErr w:type="spellEnd"/>
      <w:r w:rsidRPr="0061140A">
        <w:rPr>
          <w:rFonts w:ascii="Times New Roman" w:eastAsia="Times New Roman" w:hAnsi="Times New Roman" w:cs="Times New Roman"/>
          <w:color w:val="363636"/>
          <w:sz w:val="28"/>
          <w:szCs w:val="28"/>
          <w:lang w:val="ru-RU" w:eastAsia="uk-UA"/>
        </w:rPr>
        <w:t xml:space="preserve"> </w:t>
      </w:r>
      <w:proofErr w:type="spellStart"/>
      <w:r w:rsidRPr="0061140A">
        <w:rPr>
          <w:rFonts w:ascii="Times New Roman" w:eastAsia="Times New Roman" w:hAnsi="Times New Roman" w:cs="Times New Roman"/>
          <w:color w:val="363636"/>
          <w:sz w:val="28"/>
          <w:szCs w:val="28"/>
          <w:lang w:val="ru-RU" w:eastAsia="uk-UA"/>
        </w:rPr>
        <w:t>Лагути</w:t>
      </w:r>
      <w:proofErr w:type="spellEnd"/>
      <w:r w:rsidRPr="0061140A">
        <w:rPr>
          <w:rFonts w:ascii="Times New Roman" w:eastAsia="Times New Roman" w:hAnsi="Times New Roman" w:cs="Times New Roman"/>
          <w:color w:val="363636"/>
          <w:sz w:val="28"/>
          <w:szCs w:val="28"/>
          <w:lang w:val="ru-RU" w:eastAsia="uk-UA"/>
        </w:rPr>
        <w:t xml:space="preserve"> Ю.О. на </w:t>
      </w:r>
      <w:proofErr w:type="spellStart"/>
      <w:r w:rsidRPr="0061140A">
        <w:rPr>
          <w:rFonts w:ascii="Times New Roman" w:eastAsia="Times New Roman" w:hAnsi="Times New Roman" w:cs="Times New Roman"/>
          <w:color w:val="363636"/>
          <w:sz w:val="28"/>
          <w:szCs w:val="28"/>
          <w:lang w:val="ru-RU" w:eastAsia="uk-UA"/>
        </w:rPr>
        <w:t>посаді</w:t>
      </w:r>
      <w:proofErr w:type="spellEnd"/>
      <w:r w:rsidRPr="0061140A">
        <w:rPr>
          <w:rFonts w:ascii="Times New Roman" w:eastAsia="Times New Roman" w:hAnsi="Times New Roman" w:cs="Times New Roman"/>
          <w:color w:val="363636"/>
          <w:sz w:val="28"/>
          <w:szCs w:val="28"/>
          <w:lang w:val="ru-RU" w:eastAsia="uk-UA"/>
        </w:rPr>
        <w:t xml:space="preserve"> в органах </w:t>
      </w:r>
      <w:proofErr w:type="spellStart"/>
      <w:r w:rsidRPr="0061140A">
        <w:rPr>
          <w:rFonts w:ascii="Times New Roman" w:eastAsia="Times New Roman" w:hAnsi="Times New Roman" w:cs="Times New Roman"/>
          <w:color w:val="363636"/>
          <w:sz w:val="28"/>
          <w:szCs w:val="28"/>
          <w:lang w:val="ru-RU" w:eastAsia="uk-UA"/>
        </w:rPr>
        <w:t>прокуратури</w:t>
      </w:r>
      <w:proofErr w:type="spellEnd"/>
      <w:r w:rsidRPr="0061140A">
        <w:rPr>
          <w:rFonts w:ascii="Times New Roman" w:eastAsia="Times New Roman" w:hAnsi="Times New Roman" w:cs="Times New Roman"/>
          <w:color w:val="363636"/>
          <w:sz w:val="28"/>
          <w:szCs w:val="28"/>
          <w:lang w:val="ru-RU" w:eastAsia="uk-UA"/>
        </w:rPr>
        <w:t>.</w:t>
      </w:r>
    </w:p>
    <w:p w14:paraId="5910D39E"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i/>
          <w:iCs/>
          <w:color w:val="363636"/>
          <w:sz w:val="28"/>
          <w:szCs w:val="28"/>
          <w:lang w:eastAsia="uk-UA"/>
        </w:rPr>
        <w:t>Підстав для накладення більш м’якого стягнення Комісія не вбачає.</w:t>
      </w:r>
    </w:p>
    <w:p w14:paraId="7593398C" w14:textId="77777777" w:rsidR="0061140A" w:rsidRPr="0061140A" w:rsidRDefault="0061140A" w:rsidP="0061140A">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2C13B84E" w14:textId="77777777" w:rsidR="0061140A" w:rsidRPr="0061140A" w:rsidRDefault="0061140A" w:rsidP="0061140A">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ВИРІШИЛА:</w:t>
      </w:r>
    </w:p>
    <w:p w14:paraId="0B925956"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Притягнути прокурора відділу процесуального керівництва у кримінальних провадженнях слідчих територіального управління Державного бюро розслідувань Черкаської обласної прокуратури </w:t>
      </w:r>
      <w:proofErr w:type="spellStart"/>
      <w:r w:rsidRPr="0061140A">
        <w:rPr>
          <w:rFonts w:ascii="Times New Roman" w:eastAsia="Times New Roman" w:hAnsi="Times New Roman" w:cs="Times New Roman"/>
          <w:color w:val="363636"/>
          <w:sz w:val="28"/>
          <w:szCs w:val="28"/>
          <w:lang w:eastAsia="uk-UA"/>
        </w:rPr>
        <w:t>Лагуту</w:t>
      </w:r>
      <w:proofErr w:type="spellEnd"/>
      <w:r w:rsidRPr="0061140A">
        <w:rPr>
          <w:rFonts w:ascii="Times New Roman" w:eastAsia="Times New Roman" w:hAnsi="Times New Roman" w:cs="Times New Roman"/>
          <w:color w:val="363636"/>
          <w:sz w:val="28"/>
          <w:szCs w:val="28"/>
          <w:lang w:eastAsia="uk-UA"/>
        </w:rPr>
        <w:t xml:space="preserve"> Юлію Олександрівну до дисциплінарної відповідальності та накласти на неї дисциплінарне стягнення </w:t>
      </w:r>
      <w:r w:rsidRPr="0061140A">
        <w:rPr>
          <w:rFonts w:ascii="Times New Roman" w:eastAsia="Times New Roman" w:hAnsi="Times New Roman" w:cs="Times New Roman"/>
          <w:i/>
          <w:iCs/>
          <w:color w:val="363636"/>
          <w:sz w:val="28"/>
          <w:szCs w:val="28"/>
          <w:lang w:eastAsia="uk-UA"/>
        </w:rPr>
        <w:t>у виді звільнення з посади в органах прокуратури.</w:t>
      </w:r>
    </w:p>
    <w:p w14:paraId="0879F949"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xml:space="preserve">Копію рішення направити Генеральному прокурору для застосування накладеного дисциплінарного стягнення, прокурору </w:t>
      </w:r>
      <w:proofErr w:type="spellStart"/>
      <w:r w:rsidRPr="0061140A">
        <w:rPr>
          <w:rFonts w:ascii="Times New Roman" w:eastAsia="Times New Roman" w:hAnsi="Times New Roman" w:cs="Times New Roman"/>
          <w:color w:val="363636"/>
          <w:sz w:val="28"/>
          <w:szCs w:val="28"/>
          <w:lang w:eastAsia="uk-UA"/>
        </w:rPr>
        <w:t>Лагуті</w:t>
      </w:r>
      <w:proofErr w:type="spellEnd"/>
      <w:r w:rsidRPr="0061140A">
        <w:rPr>
          <w:rFonts w:ascii="Times New Roman" w:eastAsia="Times New Roman" w:hAnsi="Times New Roman" w:cs="Times New Roman"/>
          <w:color w:val="363636"/>
          <w:sz w:val="28"/>
          <w:szCs w:val="28"/>
          <w:lang w:eastAsia="uk-UA"/>
        </w:rPr>
        <w:t xml:space="preserve"> Ю.О., а також керівнику Черкаської обласної прокуратури.</w:t>
      </w:r>
    </w:p>
    <w:p w14:paraId="4A5D0C1B" w14:textId="77777777" w:rsidR="0061140A" w:rsidRPr="0061140A" w:rsidRDefault="0061140A" w:rsidP="0061140A">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6EA6568D" w14:textId="77777777" w:rsidR="0061140A" w:rsidRPr="0061140A" w:rsidRDefault="0061140A" w:rsidP="0061140A">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1140A" w:rsidRPr="0061140A" w14:paraId="202EE420" w14:textId="77777777" w:rsidTr="0061140A">
        <w:tc>
          <w:tcPr>
            <w:tcW w:w="3298" w:type="dxa"/>
            <w:shd w:val="clear" w:color="auto" w:fill="FCFCFC"/>
            <w:tcMar>
              <w:top w:w="0" w:type="dxa"/>
              <w:left w:w="108" w:type="dxa"/>
              <w:bottom w:w="0" w:type="dxa"/>
              <w:right w:w="108" w:type="dxa"/>
            </w:tcMar>
            <w:hideMark/>
          </w:tcPr>
          <w:p w14:paraId="7E534AE4" w14:textId="77777777" w:rsidR="0061140A" w:rsidRPr="0061140A" w:rsidRDefault="0061140A" w:rsidP="0061140A">
            <w:pPr>
              <w:spacing w:after="0" w:line="240" w:lineRule="auto"/>
              <w:ind w:left="-105"/>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5C6D0DC7" w14:textId="77777777" w:rsidR="0061140A" w:rsidRPr="0061140A" w:rsidRDefault="0061140A" w:rsidP="0061140A">
            <w:pPr>
              <w:spacing w:after="0" w:line="240" w:lineRule="auto"/>
              <w:ind w:right="-108"/>
              <w:jc w:val="center"/>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EB67C5C"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Максим РАДЗІВОН</w:t>
            </w:r>
          </w:p>
          <w:p w14:paraId="19CDB2EF"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035648AE"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tc>
      </w:tr>
      <w:tr w:rsidR="0061140A" w:rsidRPr="0061140A" w14:paraId="7841C194" w14:textId="77777777" w:rsidTr="0061140A">
        <w:tc>
          <w:tcPr>
            <w:tcW w:w="3298" w:type="dxa"/>
            <w:shd w:val="clear" w:color="auto" w:fill="FCFCFC"/>
            <w:tcMar>
              <w:top w:w="0" w:type="dxa"/>
              <w:left w:w="108" w:type="dxa"/>
              <w:bottom w:w="0" w:type="dxa"/>
              <w:right w:w="108" w:type="dxa"/>
            </w:tcMar>
            <w:hideMark/>
          </w:tcPr>
          <w:p w14:paraId="41F259D8" w14:textId="77777777" w:rsidR="0061140A" w:rsidRPr="0061140A" w:rsidRDefault="0061140A" w:rsidP="0061140A">
            <w:pPr>
              <w:spacing w:after="0" w:line="240" w:lineRule="auto"/>
              <w:ind w:hanging="113"/>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96D927B" w14:textId="77777777" w:rsidR="0061140A" w:rsidRPr="0061140A" w:rsidRDefault="0061140A" w:rsidP="0061140A">
            <w:pPr>
              <w:spacing w:after="0" w:line="240" w:lineRule="auto"/>
              <w:ind w:right="-108"/>
              <w:jc w:val="center"/>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B993872"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Світлана БОБРОВНИК</w:t>
            </w:r>
          </w:p>
          <w:p w14:paraId="50175D5B"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2B655423"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695981A7"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Олег БУЛУЛУКОВ</w:t>
            </w:r>
          </w:p>
          <w:p w14:paraId="29CFD3B0"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24F8CF9F"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tc>
      </w:tr>
      <w:tr w:rsidR="0061140A" w:rsidRPr="0061140A" w14:paraId="1F4D79E0" w14:textId="77777777" w:rsidTr="0061140A">
        <w:tc>
          <w:tcPr>
            <w:tcW w:w="3298" w:type="dxa"/>
            <w:shd w:val="clear" w:color="auto" w:fill="FCFCFC"/>
            <w:tcMar>
              <w:top w:w="0" w:type="dxa"/>
              <w:left w:w="108" w:type="dxa"/>
              <w:bottom w:w="0" w:type="dxa"/>
              <w:right w:w="108" w:type="dxa"/>
            </w:tcMar>
            <w:hideMark/>
          </w:tcPr>
          <w:p w14:paraId="0DAC3B29" w14:textId="77777777" w:rsidR="0061140A" w:rsidRPr="0061140A" w:rsidRDefault="0061140A" w:rsidP="0061140A">
            <w:pPr>
              <w:spacing w:after="0" w:line="240" w:lineRule="auto"/>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366590E" w14:textId="77777777" w:rsidR="0061140A" w:rsidRPr="0061140A" w:rsidRDefault="0061140A" w:rsidP="0061140A">
            <w:pPr>
              <w:spacing w:after="0" w:line="240" w:lineRule="auto"/>
              <w:ind w:right="-108"/>
              <w:jc w:val="center"/>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8733AAA"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Ніна ГАРБУЗА</w:t>
            </w:r>
          </w:p>
          <w:p w14:paraId="679E57A8"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4095C84F"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4D325757"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Катерина КОВАЛЬ</w:t>
            </w:r>
          </w:p>
        </w:tc>
      </w:tr>
      <w:tr w:rsidR="0061140A" w:rsidRPr="0061140A" w14:paraId="6413CB40" w14:textId="77777777" w:rsidTr="0061140A">
        <w:tc>
          <w:tcPr>
            <w:tcW w:w="3298" w:type="dxa"/>
            <w:shd w:val="clear" w:color="auto" w:fill="FCFCFC"/>
            <w:tcMar>
              <w:top w:w="0" w:type="dxa"/>
              <w:left w:w="108" w:type="dxa"/>
              <w:bottom w:w="0" w:type="dxa"/>
              <w:right w:w="108" w:type="dxa"/>
            </w:tcMar>
            <w:hideMark/>
          </w:tcPr>
          <w:p w14:paraId="7A4954F9" w14:textId="77777777" w:rsidR="0061140A" w:rsidRPr="0061140A" w:rsidRDefault="0061140A" w:rsidP="0061140A">
            <w:pPr>
              <w:spacing w:after="0" w:line="240" w:lineRule="auto"/>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A4DC30D" w14:textId="77777777" w:rsidR="0061140A" w:rsidRPr="0061140A" w:rsidRDefault="0061140A" w:rsidP="0061140A">
            <w:pPr>
              <w:spacing w:after="0" w:line="240" w:lineRule="auto"/>
              <w:ind w:right="-108"/>
              <w:jc w:val="center"/>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440A775"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7F651641"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tc>
      </w:tr>
      <w:tr w:rsidR="0061140A" w:rsidRPr="0061140A" w14:paraId="185B599F" w14:textId="77777777" w:rsidTr="0061140A">
        <w:tc>
          <w:tcPr>
            <w:tcW w:w="3298" w:type="dxa"/>
            <w:shd w:val="clear" w:color="auto" w:fill="FCFCFC"/>
            <w:tcMar>
              <w:top w:w="0" w:type="dxa"/>
              <w:left w:w="108" w:type="dxa"/>
              <w:bottom w:w="0" w:type="dxa"/>
              <w:right w:w="108" w:type="dxa"/>
            </w:tcMar>
            <w:hideMark/>
          </w:tcPr>
          <w:p w14:paraId="66693808" w14:textId="77777777" w:rsidR="0061140A" w:rsidRPr="0061140A" w:rsidRDefault="0061140A" w:rsidP="0061140A">
            <w:pPr>
              <w:spacing w:after="0" w:line="240" w:lineRule="auto"/>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D976651" w14:textId="77777777" w:rsidR="0061140A" w:rsidRPr="0061140A" w:rsidRDefault="0061140A" w:rsidP="0061140A">
            <w:pPr>
              <w:spacing w:after="0" w:line="240" w:lineRule="auto"/>
              <w:ind w:right="-108"/>
              <w:jc w:val="center"/>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43D2257"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Дмитро КУРИЛЕНКО</w:t>
            </w:r>
          </w:p>
        </w:tc>
      </w:tr>
      <w:tr w:rsidR="0061140A" w:rsidRPr="0061140A" w14:paraId="76A1D470" w14:textId="77777777" w:rsidTr="0061140A">
        <w:tc>
          <w:tcPr>
            <w:tcW w:w="3298" w:type="dxa"/>
            <w:shd w:val="clear" w:color="auto" w:fill="FCFCFC"/>
            <w:tcMar>
              <w:top w:w="0" w:type="dxa"/>
              <w:left w:w="108" w:type="dxa"/>
              <w:bottom w:w="0" w:type="dxa"/>
              <w:right w:w="108" w:type="dxa"/>
            </w:tcMar>
            <w:hideMark/>
          </w:tcPr>
          <w:p w14:paraId="0389DF77" w14:textId="77777777" w:rsidR="0061140A" w:rsidRPr="0061140A" w:rsidRDefault="0061140A" w:rsidP="0061140A">
            <w:pPr>
              <w:spacing w:after="0" w:line="240" w:lineRule="auto"/>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B4E7C45" w14:textId="77777777" w:rsidR="0061140A" w:rsidRPr="0061140A" w:rsidRDefault="0061140A" w:rsidP="0061140A">
            <w:pPr>
              <w:spacing w:after="0" w:line="240" w:lineRule="auto"/>
              <w:ind w:right="-108"/>
              <w:jc w:val="center"/>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D024B10"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0C06A984"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tc>
      </w:tr>
      <w:tr w:rsidR="0061140A" w:rsidRPr="0061140A" w14:paraId="4102EC91" w14:textId="77777777" w:rsidTr="0061140A">
        <w:trPr>
          <w:trHeight w:val="70"/>
        </w:trPr>
        <w:tc>
          <w:tcPr>
            <w:tcW w:w="3298" w:type="dxa"/>
            <w:shd w:val="clear" w:color="auto" w:fill="FCFCFC"/>
            <w:tcMar>
              <w:top w:w="0" w:type="dxa"/>
              <w:left w:w="108" w:type="dxa"/>
              <w:bottom w:w="0" w:type="dxa"/>
              <w:right w:w="108" w:type="dxa"/>
            </w:tcMar>
            <w:hideMark/>
          </w:tcPr>
          <w:p w14:paraId="395FC253" w14:textId="77777777" w:rsidR="0061140A" w:rsidRPr="0061140A" w:rsidRDefault="0061140A" w:rsidP="0061140A">
            <w:pPr>
              <w:spacing w:after="0" w:line="240" w:lineRule="auto"/>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9AECAE3" w14:textId="77777777" w:rsidR="0061140A" w:rsidRPr="0061140A" w:rsidRDefault="0061140A" w:rsidP="0061140A">
            <w:pPr>
              <w:spacing w:after="0" w:line="240" w:lineRule="auto"/>
              <w:ind w:right="-108"/>
              <w:jc w:val="center"/>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1AA2D0C"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Віталій МАВРОДІ</w:t>
            </w:r>
          </w:p>
          <w:p w14:paraId="688F033E" w14:textId="77777777" w:rsidR="0061140A" w:rsidRPr="0061140A" w:rsidRDefault="0061140A" w:rsidP="0061140A">
            <w:pPr>
              <w:spacing w:after="0" w:line="240" w:lineRule="auto"/>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517C5237"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296AE904"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Євгенія МНИШЕНКО</w:t>
            </w:r>
          </w:p>
          <w:p w14:paraId="0579FA8D"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338D9A43"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 </w:t>
            </w:r>
          </w:p>
          <w:p w14:paraId="5A63C82A" w14:textId="77777777" w:rsidR="0061140A" w:rsidRPr="0061140A" w:rsidRDefault="0061140A" w:rsidP="0061140A">
            <w:pPr>
              <w:spacing w:after="0" w:line="240" w:lineRule="auto"/>
              <w:ind w:left="-108" w:firstLine="108"/>
              <w:rPr>
                <w:rFonts w:ascii="Times New Roman" w:eastAsia="Times New Roman" w:hAnsi="Times New Roman" w:cs="Times New Roman"/>
                <w:color w:val="363636"/>
                <w:sz w:val="24"/>
                <w:szCs w:val="24"/>
                <w:lang w:eastAsia="uk-UA"/>
              </w:rPr>
            </w:pPr>
            <w:r w:rsidRPr="0061140A">
              <w:rPr>
                <w:rFonts w:ascii="Times New Roman" w:eastAsia="Times New Roman" w:hAnsi="Times New Roman" w:cs="Times New Roman"/>
                <w:b/>
                <w:bCs/>
                <w:color w:val="363636"/>
                <w:sz w:val="28"/>
                <w:szCs w:val="28"/>
                <w:lang w:eastAsia="uk-UA"/>
              </w:rPr>
              <w:t>Тетяна СТЕПАНОВА</w:t>
            </w:r>
          </w:p>
        </w:tc>
      </w:tr>
    </w:tbl>
    <w:p w14:paraId="54878735" w14:textId="07DF458A" w:rsidR="00A2455E" w:rsidRPr="0061140A" w:rsidRDefault="00A2455E" w:rsidP="00122CCE">
      <w:pPr>
        <w:shd w:val="clear" w:color="auto" w:fill="FCFCFC"/>
        <w:jc w:val="center"/>
        <w:rPr>
          <w:rFonts w:ascii="Times New Roman" w:hAnsi="Times New Roman" w:cs="Times New Roman"/>
        </w:rPr>
      </w:pPr>
    </w:p>
    <w:sectPr w:rsidR="00A2455E" w:rsidRPr="0061140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1F5638"/>
    <w:rsid w:val="00410B69"/>
    <w:rsid w:val="005A31F2"/>
    <w:rsid w:val="0061140A"/>
    <w:rsid w:val="00714473"/>
    <w:rsid w:val="00752ED3"/>
    <w:rsid w:val="00957DD8"/>
    <w:rsid w:val="00A10CB7"/>
    <w:rsid w:val="00A2455E"/>
    <w:rsid w:val="00AE3D3B"/>
    <w:rsid w:val="00C759B7"/>
    <w:rsid w:val="00E24393"/>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che.ck.ua/region/invalidnist-mayut-shhonajmenshe-523-prokurory-bilshist-otrymaly-yiyi-shhe-do-pochatku-povnomasshtabnoyi-vijn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suspilne.media/cherkasy/864481-na-cerkasini-visokij-vidsotok-prokuroriv-z-invalidnistu-ofis-genprokurora/"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nian.ua/incidents/prokurori-invalidi-masovo-zafiksovani-v-cherkaskiy-oblasti-skandal-z-msek-12797373.html" TargetMode="External"/><Relationship Id="rId11" Type="http://schemas.openxmlformats.org/officeDocument/2006/relationships/hyperlink" Target="https://bastion.tv/prokurori-invalidi-posadovci-msek-bezpidstavno-vstanovili-prokuroram-invalidnist_n67492" TargetMode="External"/><Relationship Id="rId5" Type="http://schemas.openxmlformats.org/officeDocument/2006/relationships/hyperlink" Target="https://www.anticor.foundation/novyny/10846/" TargetMode="External"/><Relationship Id="rId10" Type="http://schemas.openxmlformats.org/officeDocument/2006/relationships/hyperlink" Target="https://procherk.info/news/7-cherkassy/122905-cherkaska-oblast-odna-z-pershih-za-kilkistju-osib-z-invalidnistju-sered-prokuroriv" TargetMode="External"/><Relationship Id="rId4" Type="http://schemas.openxmlformats.org/officeDocument/2006/relationships/image" Target="media/image1.png"/><Relationship Id="rId9" Type="http://schemas.openxmlformats.org/officeDocument/2006/relationships/hyperlink" Target="https://hromadske.ua/suspilstvo/233416-naybilshe-prokuroriv-iaki-maiut-invalidnist-narazi-vyiavyly-na-cherkashchyni-ta-khmelnychchyni-ohp"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36549</Words>
  <Characters>20833</Characters>
  <Application>Microsoft Office Word</Application>
  <DocSecurity>0</DocSecurity>
  <Lines>173</Lines>
  <Paragraphs>114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2025-12-15T10:19:00Z</dcterms:created>
  <dcterms:modified xsi:type="dcterms:W3CDTF">2025-12-15T10:19:00Z</dcterms:modified>
</cp:coreProperties>
</file>